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DFC08" w14:textId="77777777" w:rsidR="00CB3A6C" w:rsidRDefault="00CB3A6C">
      <w:pPr>
        <w:rPr>
          <w:rFonts w:ascii="Calibri" w:eastAsia="Calibri" w:hAnsi="Calibri" w:cs="Calibri"/>
          <w:sz w:val="22"/>
          <w:szCs w:val="22"/>
        </w:rPr>
      </w:pPr>
    </w:p>
    <w:p w14:paraId="306AB0CC" w14:textId="77777777" w:rsidR="00CB3A6C" w:rsidRDefault="00CB3A6C">
      <w:pPr>
        <w:rPr>
          <w:rFonts w:ascii="Calibri" w:eastAsia="Calibri" w:hAnsi="Calibri" w:cs="Calibri"/>
          <w:sz w:val="22"/>
          <w:szCs w:val="22"/>
        </w:rPr>
      </w:pPr>
    </w:p>
    <w:p w14:paraId="080D5F8C" w14:textId="77777777" w:rsidR="00CB3A6C" w:rsidRDefault="00CB3A6C">
      <w:pPr>
        <w:rPr>
          <w:rFonts w:ascii="Calibri" w:eastAsia="Calibri" w:hAnsi="Calibri" w:cs="Calibri"/>
          <w:sz w:val="22"/>
          <w:szCs w:val="22"/>
        </w:rPr>
      </w:pPr>
    </w:p>
    <w:p w14:paraId="041744BF" w14:textId="77777777" w:rsidR="00CB3A6C" w:rsidRDefault="00CB3A6C">
      <w:pPr>
        <w:rPr>
          <w:rFonts w:ascii="Calibri" w:eastAsia="Calibri" w:hAnsi="Calibri" w:cs="Calibri"/>
          <w:sz w:val="22"/>
          <w:szCs w:val="22"/>
        </w:rPr>
      </w:pPr>
    </w:p>
    <w:p w14:paraId="0BB5006C" w14:textId="77777777" w:rsidR="00CB3A6C" w:rsidRDefault="006C50C0">
      <w:pPr>
        <w:jc w:val="center"/>
        <w:rPr>
          <w:rFonts w:ascii="Calibri" w:eastAsia="Calibri" w:hAnsi="Calibri" w:cs="Calibri"/>
          <w:b/>
          <w:color w:val="000000"/>
          <w:sz w:val="22"/>
          <w:szCs w:val="22"/>
        </w:rPr>
      </w:pPr>
      <w:r>
        <w:rPr>
          <w:rFonts w:ascii="Calibri" w:eastAsia="Calibri" w:hAnsi="Calibri" w:cs="Calibri"/>
          <w:b/>
          <w:color w:val="000000"/>
          <w:sz w:val="22"/>
          <w:szCs w:val="22"/>
        </w:rPr>
        <w:t>Coverage for Telehealth Services In Tennessee</w:t>
      </w:r>
    </w:p>
    <w:p w14:paraId="39DDE914" w14:textId="06600E5E" w:rsidR="00CB3A6C" w:rsidRDefault="006C50C0">
      <w:pP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**This information was gathered through an effort of TNOTA’s advocacy team. It is current, to the best of our knowledge, as of </w:t>
      </w:r>
      <w:r w:rsidR="00161FA1" w:rsidRPr="00EE7F89">
        <w:rPr>
          <w:rFonts w:ascii="Calibri" w:eastAsia="Calibri" w:hAnsi="Calibri" w:cs="Calibri"/>
          <w:b/>
          <w:color w:val="000000"/>
          <w:sz w:val="22"/>
          <w:szCs w:val="22"/>
          <w:highlight w:val="yellow"/>
        </w:rPr>
        <w:t>July 6</w:t>
      </w:r>
      <w:r w:rsidR="00161FA1" w:rsidRPr="00EE7F89">
        <w:rPr>
          <w:rFonts w:ascii="Calibri" w:eastAsia="Calibri" w:hAnsi="Calibri" w:cs="Calibri"/>
          <w:b/>
          <w:color w:val="000000"/>
          <w:sz w:val="22"/>
          <w:szCs w:val="22"/>
          <w:highlight w:val="yellow"/>
          <w:vertAlign w:val="superscript"/>
        </w:rPr>
        <w:t>th</w:t>
      </w:r>
      <w:r w:rsidR="00161FA1" w:rsidRPr="00EE7F89">
        <w:rPr>
          <w:rFonts w:ascii="Calibri" w:eastAsia="Calibri" w:hAnsi="Calibri" w:cs="Calibri"/>
          <w:b/>
          <w:color w:val="000000"/>
          <w:sz w:val="22"/>
          <w:szCs w:val="22"/>
          <w:highlight w:val="yellow"/>
        </w:rPr>
        <w:t>, 2021</w:t>
      </w:r>
      <w:r w:rsidRPr="00EE7F89">
        <w:rPr>
          <w:rFonts w:ascii="Calibri" w:eastAsia="Calibri" w:hAnsi="Calibri" w:cs="Calibri"/>
          <w:b/>
          <w:color w:val="000000"/>
          <w:sz w:val="22"/>
          <w:szCs w:val="22"/>
          <w:highlight w:val="yellow"/>
        </w:rPr>
        <w:t>.</w:t>
      </w:r>
      <w:r>
        <w:rPr>
          <w:rFonts w:ascii="Calibri" w:eastAsia="Calibri" w:hAnsi="Calibri" w:cs="Calibri"/>
          <w:b/>
          <w:color w:val="000000"/>
          <w:sz w:val="22"/>
          <w:szCs w:val="22"/>
        </w:rPr>
        <w:t xml:space="preserve"> ***</w:t>
      </w:r>
    </w:p>
    <w:p w14:paraId="2E13CEC4" w14:textId="48F00BE5" w:rsidR="00256383" w:rsidRDefault="00256383">
      <w:pPr>
        <w:jc w:val="center"/>
        <w:rPr>
          <w:rFonts w:ascii="Calibri" w:eastAsia="Calibri" w:hAnsi="Calibri" w:cs="Calibri"/>
          <w:b/>
          <w:color w:val="000000"/>
          <w:sz w:val="22"/>
          <w:szCs w:val="22"/>
        </w:rPr>
      </w:pPr>
    </w:p>
    <w:p w14:paraId="3C05301A" w14:textId="064B3E08" w:rsidR="00256383" w:rsidRDefault="00256383">
      <w:pPr>
        <w:jc w:val="center"/>
        <w:rPr>
          <w:rFonts w:ascii="Calibri" w:eastAsia="Calibri" w:hAnsi="Calibri" w:cs="Calibri"/>
          <w:b/>
          <w:color w:val="000000"/>
          <w:sz w:val="22"/>
          <w:szCs w:val="22"/>
        </w:rPr>
      </w:pPr>
      <w:r w:rsidRPr="00EE7F89">
        <w:rPr>
          <w:rFonts w:ascii="Calibri" w:eastAsia="Calibri" w:hAnsi="Calibri" w:cs="Calibri"/>
          <w:b/>
          <w:color w:val="000000"/>
          <w:sz w:val="22"/>
          <w:szCs w:val="22"/>
          <w:highlight w:val="yellow"/>
        </w:rPr>
        <w:t xml:space="preserve">Note: The PHE was renewed on 4/15/2021 to remain effective from 4/21/2021 through 7/19/2021, unless otherwise renewed for another 90 day term. </w:t>
      </w:r>
      <w:r w:rsidR="00371D74" w:rsidRPr="00EE7F89">
        <w:rPr>
          <w:rFonts w:ascii="Calibri" w:eastAsia="Calibri" w:hAnsi="Calibri" w:cs="Calibri"/>
          <w:b/>
          <w:color w:val="000000"/>
          <w:sz w:val="22"/>
          <w:szCs w:val="22"/>
          <w:highlight w:val="yellow"/>
        </w:rPr>
        <w:t>If PHE not renewed, many of these telehealth statements will be changing.</w:t>
      </w:r>
      <w:r w:rsidR="00371D74">
        <w:rPr>
          <w:rFonts w:ascii="Calibri" w:eastAsia="Calibri" w:hAnsi="Calibri" w:cs="Calibri"/>
          <w:b/>
          <w:color w:val="000000"/>
          <w:sz w:val="22"/>
          <w:szCs w:val="22"/>
        </w:rPr>
        <w:t xml:space="preserve"> </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B3A6C" w14:paraId="6697147A" w14:textId="77777777">
        <w:tc>
          <w:tcPr>
            <w:tcW w:w="10790" w:type="dxa"/>
            <w:shd w:val="clear" w:color="auto" w:fill="70AD47"/>
          </w:tcPr>
          <w:p w14:paraId="114386CD" w14:textId="77777777" w:rsidR="00CB3A6C" w:rsidRDefault="006C50C0">
            <w:pPr>
              <w:pBdr>
                <w:top w:val="nil"/>
                <w:left w:val="nil"/>
                <w:bottom w:val="nil"/>
                <w:right w:val="nil"/>
                <w:between w:val="nil"/>
              </w:pBdr>
              <w:ind w:left="360"/>
              <w:rPr>
                <w:rFonts w:ascii="Calibri" w:eastAsia="Calibri" w:hAnsi="Calibri" w:cs="Calibri"/>
                <w:b/>
                <w:color w:val="000000"/>
                <w:sz w:val="24"/>
                <w:szCs w:val="24"/>
              </w:rPr>
            </w:pPr>
            <w:r>
              <w:rPr>
                <w:rFonts w:ascii="Calibri" w:eastAsia="Calibri" w:hAnsi="Calibri" w:cs="Calibri"/>
                <w:b/>
                <w:color w:val="000000"/>
                <w:sz w:val="24"/>
                <w:szCs w:val="24"/>
              </w:rPr>
              <w:t>Traditional Medicare (part A and B)</w:t>
            </w:r>
          </w:p>
        </w:tc>
      </w:tr>
      <w:tr w:rsidR="00CB3A6C" w14:paraId="7C6A96E9" w14:textId="77777777">
        <w:trPr>
          <w:trHeight w:val="845"/>
        </w:trPr>
        <w:tc>
          <w:tcPr>
            <w:tcW w:w="10790" w:type="dxa"/>
          </w:tcPr>
          <w:p w14:paraId="4CF97A64" w14:textId="77777777" w:rsidR="00CB3A6C" w:rsidRDefault="006C50C0">
            <w:p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 xml:space="preserve"> Changes related to telehealth and Medicare beneficiarie</w:t>
            </w:r>
            <w:r>
              <w:rPr>
                <w:rFonts w:ascii="Calibri" w:eastAsia="Calibri" w:hAnsi="Calibri" w:cs="Calibri"/>
                <w:sz w:val="24"/>
                <w:szCs w:val="24"/>
              </w:rPr>
              <w:t xml:space="preserve">s  </w:t>
            </w:r>
          </w:p>
          <w:p w14:paraId="19D921A7" w14:textId="32267266" w:rsidR="00CB3A6C" w:rsidRDefault="006C50C0">
            <w:pPr>
              <w:pBdr>
                <w:top w:val="nil"/>
                <w:left w:val="nil"/>
                <w:bottom w:val="nil"/>
                <w:right w:val="nil"/>
                <w:between w:val="nil"/>
              </w:pBdr>
              <w:rPr>
                <w:rFonts w:ascii="Calibri" w:eastAsia="Calibri" w:hAnsi="Calibri" w:cs="Calibri"/>
                <w:sz w:val="24"/>
                <w:szCs w:val="24"/>
              </w:rPr>
            </w:pPr>
            <w:r>
              <w:rPr>
                <w:rFonts w:ascii="Calibri" w:eastAsia="Calibri" w:hAnsi="Calibri" w:cs="Calibri"/>
                <w:b/>
                <w:sz w:val="24"/>
                <w:szCs w:val="24"/>
              </w:rPr>
              <w:t xml:space="preserve">**Updated on </w:t>
            </w:r>
            <w:r w:rsidR="00161FA1">
              <w:rPr>
                <w:rFonts w:ascii="Calibri" w:eastAsia="Calibri" w:hAnsi="Calibri" w:cs="Calibri"/>
                <w:b/>
                <w:sz w:val="24"/>
                <w:szCs w:val="24"/>
              </w:rPr>
              <w:t>7</w:t>
            </w:r>
            <w:r>
              <w:rPr>
                <w:rFonts w:ascii="Calibri" w:eastAsia="Calibri" w:hAnsi="Calibri" w:cs="Calibri"/>
                <w:b/>
                <w:sz w:val="24"/>
                <w:szCs w:val="24"/>
              </w:rPr>
              <w:t xml:space="preserve">/6/2021: </w:t>
            </w:r>
            <w:r>
              <w:rPr>
                <w:rFonts w:ascii="Calibri" w:eastAsia="Calibri" w:hAnsi="Calibri" w:cs="Calibri"/>
                <w:sz w:val="24"/>
                <w:szCs w:val="24"/>
              </w:rPr>
              <w:t xml:space="preserve">On 4/15/2021 the public health emergency was renewed making all Medicare expansions due to the COVID-19 pandemic active until PHE expires. </w:t>
            </w:r>
          </w:p>
          <w:p w14:paraId="39ECB68C" w14:textId="77777777" w:rsidR="00CB3A6C" w:rsidRDefault="00CB3A6C">
            <w:pPr>
              <w:pBdr>
                <w:top w:val="nil"/>
                <w:left w:val="nil"/>
                <w:bottom w:val="nil"/>
                <w:right w:val="nil"/>
                <w:between w:val="nil"/>
              </w:pBdr>
              <w:rPr>
                <w:rFonts w:ascii="Calibri" w:eastAsia="Calibri" w:hAnsi="Calibri" w:cs="Calibri"/>
                <w:sz w:val="24"/>
                <w:szCs w:val="24"/>
              </w:rPr>
            </w:pPr>
          </w:p>
          <w:p w14:paraId="4923D926" w14:textId="77777777" w:rsidR="00CB3A6C" w:rsidRDefault="006C50C0">
            <w:pPr>
              <w:rPr>
                <w:rFonts w:ascii="Calibri" w:eastAsia="Calibri" w:hAnsi="Calibri" w:cs="Calibri"/>
              </w:rPr>
            </w:pPr>
            <w:r>
              <w:rPr>
                <w:rFonts w:ascii="Calibri" w:eastAsia="Calibri" w:hAnsi="Calibri" w:cs="Calibri"/>
                <w:color w:val="0F0F0F"/>
                <w:highlight w:val="white"/>
              </w:rPr>
              <w:t>Medicare has temporarily expanded its coverage of </w:t>
            </w:r>
            <w:hyperlink r:id="rId8">
              <w:r>
                <w:rPr>
                  <w:rFonts w:ascii="Calibri" w:eastAsia="Calibri" w:hAnsi="Calibri" w:cs="Calibri"/>
                  <w:color w:val="006699"/>
                </w:rPr>
                <w:t>telehealth services</w:t>
              </w:r>
            </w:hyperlink>
            <w:r>
              <w:rPr>
                <w:rFonts w:ascii="Calibri" w:eastAsia="Calibri" w:hAnsi="Calibri" w:cs="Calibri"/>
                <w:color w:val="0F0F0F"/>
                <w:highlight w:val="white"/>
              </w:rPr>
              <w:t> to respond to the current Public Health Emergency. These services expand the current telehealth covered services, to help you have access from more places (including your home), with a wider range of communication tools (including smartphones), to interact with a range of providers (like doctors, nurse practitioners, clinical psychologists, licensed clinical social workers, </w:t>
            </w:r>
            <w:r>
              <w:rPr>
                <w:rFonts w:ascii="Calibri" w:eastAsia="Calibri" w:hAnsi="Calibri" w:cs="Calibri"/>
                <w:color w:val="0F0F0F"/>
              </w:rPr>
              <w:t>physical therapists, occupational therapists, and speech language pathologists</w:t>
            </w:r>
            <w:r>
              <w:rPr>
                <w:rFonts w:ascii="Calibri" w:eastAsia="Calibri" w:hAnsi="Calibri" w:cs="Calibri"/>
                <w:color w:val="0F0F0F"/>
                <w:highlight w:val="white"/>
              </w:rPr>
              <w:t>). During this time, you will be able to receive a specific set of services through telehealth including evaluation and management visits (common office visits), mental health counseling and preventive health screenings </w:t>
            </w:r>
            <w:r>
              <w:rPr>
                <w:rFonts w:ascii="Calibri" w:eastAsia="Calibri" w:hAnsi="Calibri" w:cs="Calibri"/>
                <w:color w:val="0F0F0F"/>
              </w:rPr>
              <w:t>without a copayment if you have Original Medicare.</w:t>
            </w:r>
            <w:r>
              <w:rPr>
                <w:rFonts w:ascii="Calibri" w:eastAsia="Calibri" w:hAnsi="Calibri" w:cs="Calibri"/>
                <w:color w:val="0F0F0F"/>
                <w:highlight w:val="white"/>
              </w:rPr>
              <w:t> This will help ensure you are able to visit with your doctor from your home, without having to go to a doctor’s office or hospital, which puts you and others at risk of exposure to COVID-19.</w:t>
            </w:r>
          </w:p>
          <w:p w14:paraId="7F4E5ACC" w14:textId="77777777" w:rsidR="00CB3A6C" w:rsidRDefault="00CB3A6C">
            <w:pPr>
              <w:pBdr>
                <w:top w:val="nil"/>
                <w:left w:val="nil"/>
                <w:bottom w:val="nil"/>
                <w:right w:val="nil"/>
                <w:between w:val="nil"/>
              </w:pBdr>
              <w:ind w:left="720"/>
              <w:rPr>
                <w:rFonts w:ascii="Calibri" w:eastAsia="Calibri" w:hAnsi="Calibri" w:cs="Calibri"/>
                <w:color w:val="000000"/>
                <w:sz w:val="24"/>
                <w:szCs w:val="24"/>
              </w:rPr>
            </w:pPr>
          </w:p>
          <w:p w14:paraId="7BFE35B3" w14:textId="77777777" w:rsidR="00CB3A6C" w:rsidRDefault="00CB3A6C">
            <w:pPr>
              <w:pBdr>
                <w:top w:val="nil"/>
                <w:left w:val="nil"/>
                <w:bottom w:val="nil"/>
                <w:right w:val="nil"/>
                <w:between w:val="nil"/>
              </w:pBdr>
              <w:ind w:left="1440"/>
              <w:rPr>
                <w:rFonts w:ascii="Calibri" w:eastAsia="Calibri" w:hAnsi="Calibri" w:cs="Calibri"/>
                <w:color w:val="000000"/>
                <w:sz w:val="24"/>
                <w:szCs w:val="24"/>
              </w:rPr>
            </w:pPr>
          </w:p>
          <w:p w14:paraId="625EFBF3" w14:textId="77777777" w:rsidR="00CB3A6C" w:rsidRDefault="006C50C0">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Effective April 30, 2020, the Centers for Medicare and Medicaid Services (CMS) determined that occupational therapists will be allowed to perform telehealth services for Medicare beneficiaries during the COVID-19 health crisis.   Initially, occupational therapy services were not covered under the CARES Act but through the tireless efforts of advocates this is no longer the case.  Telehealth services can be billed using the list of CPT codes CMS issued on March 30, 2020.  AOTA is continuing to advocate for occupational therapy assistants to provide telehealth services during this time.  For more information, refer to the resources listed below.  The main modification is in regard to the section 1834(m)(4)(E) of the Act and 42 CFR § 410.78 (b)(2) which expands the types of practitioners who can provide telehealth services from a remote site such as physical therapists and speech language pathologists.  </w:t>
            </w:r>
          </w:p>
          <w:p w14:paraId="70F49714" w14:textId="77777777" w:rsidR="00CB3A6C" w:rsidRDefault="00CB3A6C">
            <w:pPr>
              <w:rPr>
                <w:rFonts w:ascii="Calibri" w:eastAsia="Calibri" w:hAnsi="Calibri" w:cs="Calibri"/>
                <w:b/>
                <w:color w:val="000000"/>
              </w:rPr>
            </w:pPr>
          </w:p>
          <w:p w14:paraId="7254D97E" w14:textId="77777777" w:rsidR="00CB3A6C" w:rsidRDefault="00321EAF">
            <w:pPr>
              <w:rPr>
                <w:rFonts w:ascii="Calibri" w:eastAsia="Calibri" w:hAnsi="Calibri" w:cs="Calibri"/>
                <w:b/>
                <w:color w:val="000000"/>
              </w:rPr>
            </w:pPr>
            <w:hyperlink r:id="rId9">
              <w:r w:rsidR="006C50C0">
                <w:rPr>
                  <w:rFonts w:ascii="Calibri" w:eastAsia="Calibri" w:hAnsi="Calibri" w:cs="Calibri"/>
                  <w:b/>
                  <w:color w:val="0000FF"/>
                  <w:u w:val="single"/>
                </w:rPr>
                <w:t>https://www.cms.gov/files/document/summary-covid-19-emergency-declaration-waivers.pdf</w:t>
              </w:r>
            </w:hyperlink>
          </w:p>
          <w:p w14:paraId="3C28A119" w14:textId="77777777" w:rsidR="00CB3A6C" w:rsidRDefault="00321EAF">
            <w:pPr>
              <w:rPr>
                <w:rFonts w:ascii="Calibri" w:eastAsia="Calibri" w:hAnsi="Calibri" w:cs="Calibri"/>
                <w:b/>
                <w:color w:val="000000"/>
              </w:rPr>
            </w:pPr>
            <w:hyperlink r:id="rId10">
              <w:r w:rsidR="006C50C0">
                <w:rPr>
                  <w:rFonts w:ascii="Calibri" w:eastAsia="Calibri" w:hAnsi="Calibri" w:cs="Calibri"/>
                  <w:b/>
                  <w:color w:val="0000FF"/>
                  <w:u w:val="single"/>
                </w:rPr>
                <w:t>https://www.aota.org/Advocacy-Policy/Federal-Reg-Affairs/News/2020/Medicare-Telehealth-Success.aspx?promo_name=cms-tele-apr&amp;promo_creative=Advocacy-Policy&amp;promo_position=hero</w:t>
              </w:r>
            </w:hyperlink>
          </w:p>
          <w:p w14:paraId="7DB90C54" w14:textId="77777777" w:rsidR="00CB3A6C" w:rsidRDefault="00CB3A6C">
            <w:pPr>
              <w:rPr>
                <w:rFonts w:ascii="Calibri" w:eastAsia="Calibri" w:hAnsi="Calibri" w:cs="Calibri"/>
                <w:b/>
                <w:color w:val="000000"/>
              </w:rPr>
            </w:pPr>
          </w:p>
          <w:p w14:paraId="3F1AE0F6" w14:textId="77777777" w:rsidR="00CB3A6C" w:rsidRDefault="006C50C0">
            <w:pPr>
              <w:rPr>
                <w:rFonts w:ascii="Calibri" w:eastAsia="Calibri" w:hAnsi="Calibri" w:cs="Calibri"/>
              </w:rPr>
            </w:pPr>
            <w:r>
              <w:rPr>
                <w:rFonts w:ascii="Calibri" w:eastAsia="Calibri" w:hAnsi="Calibri" w:cs="Calibri"/>
                <w:b/>
                <w:color w:val="000000"/>
              </w:rPr>
              <w:t xml:space="preserve">Download the list of covered codes at </w:t>
            </w:r>
            <w:hyperlink r:id="rId11">
              <w:r>
                <w:rPr>
                  <w:rFonts w:ascii="Calibri" w:eastAsia="Calibri" w:hAnsi="Calibri" w:cs="Calibri"/>
                  <w:color w:val="0000FF"/>
                  <w:u w:val="single"/>
                </w:rPr>
                <w:t>https://www.cms.gov/Medicare/Medicare-General-Information/Telehealth/Telehealth-Codes</w:t>
              </w:r>
            </w:hyperlink>
          </w:p>
          <w:p w14:paraId="05350D52" w14:textId="77777777" w:rsidR="00CB3A6C" w:rsidRDefault="00CB3A6C">
            <w:pPr>
              <w:rPr>
                <w:rFonts w:ascii="Calibri" w:eastAsia="Calibri" w:hAnsi="Calibri" w:cs="Calibri"/>
                <w:color w:val="000000"/>
              </w:rPr>
            </w:pPr>
          </w:p>
          <w:p w14:paraId="5F4CAEFF" w14:textId="77777777" w:rsidR="00CB3A6C" w:rsidRDefault="00CB3A6C">
            <w:pPr>
              <w:rPr>
                <w:rFonts w:ascii="Calibri" w:eastAsia="Calibri" w:hAnsi="Calibri" w:cs="Calibri"/>
                <w:color w:val="000000"/>
              </w:rPr>
            </w:pPr>
          </w:p>
          <w:p w14:paraId="1BE24CEC" w14:textId="77777777" w:rsidR="00CB3A6C" w:rsidRDefault="006C50C0">
            <w:pPr>
              <w:rPr>
                <w:rFonts w:ascii="Calibri" w:eastAsia="Calibri" w:hAnsi="Calibri" w:cs="Calibri"/>
                <w:color w:val="000000"/>
              </w:rPr>
            </w:pPr>
            <w:r>
              <w:rPr>
                <w:rFonts w:ascii="Calibri" w:eastAsia="Calibri" w:hAnsi="Calibri" w:cs="Calibri"/>
                <w:color w:val="000000"/>
              </w:rPr>
              <w:t>Covered OT codes include:</w:t>
            </w:r>
          </w:p>
          <w:tbl>
            <w:tblPr>
              <w:tblStyle w:val="a0"/>
              <w:tblW w:w="10564" w:type="dxa"/>
              <w:tblLayout w:type="fixed"/>
              <w:tblLook w:val="0400" w:firstRow="0" w:lastRow="0" w:firstColumn="0" w:lastColumn="0" w:noHBand="0" w:noVBand="1"/>
            </w:tblPr>
            <w:tblGrid>
              <w:gridCol w:w="901"/>
              <w:gridCol w:w="2818"/>
              <w:gridCol w:w="6845"/>
            </w:tblGrid>
            <w:tr w:rsidR="00CB3A6C" w14:paraId="24B34809" w14:textId="77777777">
              <w:trPr>
                <w:trHeight w:val="300"/>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ADBCDF" w14:textId="77777777" w:rsidR="00CB3A6C" w:rsidRDefault="006C50C0">
                  <w:pPr>
                    <w:jc w:val="right"/>
                    <w:rPr>
                      <w:rFonts w:ascii="Calibri" w:eastAsia="Calibri" w:hAnsi="Calibri" w:cs="Calibri"/>
                      <w:color w:val="000000"/>
                      <w:sz w:val="22"/>
                      <w:szCs w:val="22"/>
                    </w:rPr>
                  </w:pPr>
                  <w:r>
                    <w:rPr>
                      <w:rFonts w:ascii="Calibri" w:eastAsia="Calibri" w:hAnsi="Calibri" w:cs="Calibri"/>
                      <w:color w:val="000000"/>
                      <w:sz w:val="22"/>
                      <w:szCs w:val="22"/>
                    </w:rPr>
                    <w:t>97165</w:t>
                  </w:r>
                </w:p>
              </w:tc>
              <w:tc>
                <w:tcPr>
                  <w:tcW w:w="2818" w:type="dxa"/>
                  <w:tcBorders>
                    <w:top w:val="single" w:sz="4" w:space="0" w:color="000000"/>
                    <w:left w:val="nil"/>
                    <w:bottom w:val="single" w:sz="4" w:space="0" w:color="000000"/>
                    <w:right w:val="single" w:sz="4" w:space="0" w:color="000000"/>
                  </w:tcBorders>
                  <w:shd w:val="clear" w:color="auto" w:fill="auto"/>
                  <w:vAlign w:val="bottom"/>
                </w:tcPr>
                <w:p w14:paraId="4B338742" w14:textId="77777777" w:rsidR="00CB3A6C" w:rsidRDefault="006C50C0">
                  <w:pPr>
                    <w:rPr>
                      <w:rFonts w:ascii="Calibri" w:eastAsia="Calibri" w:hAnsi="Calibri" w:cs="Calibri"/>
                      <w:color w:val="000000"/>
                      <w:sz w:val="22"/>
                      <w:szCs w:val="22"/>
                    </w:rPr>
                  </w:pPr>
                  <w:proofErr w:type="spellStart"/>
                  <w:r>
                    <w:rPr>
                      <w:rFonts w:ascii="Calibri" w:eastAsia="Calibri" w:hAnsi="Calibri" w:cs="Calibri"/>
                      <w:color w:val="000000"/>
                      <w:sz w:val="22"/>
                      <w:szCs w:val="22"/>
                    </w:rPr>
                    <w:t>Ot</w:t>
                  </w:r>
                  <w:proofErr w:type="spellEnd"/>
                  <w:r>
                    <w:rPr>
                      <w:rFonts w:ascii="Calibri" w:eastAsia="Calibri" w:hAnsi="Calibri" w:cs="Calibri"/>
                      <w:color w:val="000000"/>
                      <w:sz w:val="22"/>
                      <w:szCs w:val="22"/>
                    </w:rPr>
                    <w:t xml:space="preserve"> eval low complex 30 min</w:t>
                  </w:r>
                </w:p>
              </w:tc>
              <w:tc>
                <w:tcPr>
                  <w:tcW w:w="6845" w:type="dxa"/>
                  <w:tcBorders>
                    <w:top w:val="single" w:sz="4" w:space="0" w:color="000000"/>
                    <w:left w:val="nil"/>
                    <w:bottom w:val="single" w:sz="4" w:space="0" w:color="000000"/>
                    <w:right w:val="single" w:sz="4" w:space="0" w:color="000000"/>
                  </w:tcBorders>
                  <w:shd w:val="clear" w:color="auto" w:fill="auto"/>
                  <w:vAlign w:val="bottom"/>
                </w:tcPr>
                <w:p w14:paraId="12D8DD6D"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586F39EA"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bottom"/>
                </w:tcPr>
                <w:p w14:paraId="0CDF45E8" w14:textId="77777777" w:rsidR="00CB3A6C" w:rsidRDefault="006C50C0">
                  <w:pPr>
                    <w:jc w:val="right"/>
                    <w:rPr>
                      <w:rFonts w:ascii="Calibri" w:eastAsia="Calibri" w:hAnsi="Calibri" w:cs="Calibri"/>
                      <w:color w:val="000000"/>
                      <w:sz w:val="22"/>
                      <w:szCs w:val="22"/>
                    </w:rPr>
                  </w:pPr>
                  <w:r>
                    <w:rPr>
                      <w:rFonts w:ascii="Calibri" w:eastAsia="Calibri" w:hAnsi="Calibri" w:cs="Calibri"/>
                      <w:color w:val="000000"/>
                      <w:sz w:val="22"/>
                      <w:szCs w:val="22"/>
                    </w:rPr>
                    <w:t>97166</w:t>
                  </w:r>
                </w:p>
              </w:tc>
              <w:tc>
                <w:tcPr>
                  <w:tcW w:w="2818" w:type="dxa"/>
                  <w:tcBorders>
                    <w:top w:val="nil"/>
                    <w:left w:val="nil"/>
                    <w:bottom w:val="single" w:sz="4" w:space="0" w:color="000000"/>
                    <w:right w:val="single" w:sz="4" w:space="0" w:color="000000"/>
                  </w:tcBorders>
                  <w:shd w:val="clear" w:color="auto" w:fill="auto"/>
                  <w:vAlign w:val="bottom"/>
                </w:tcPr>
                <w:p w14:paraId="6C899771" w14:textId="77777777" w:rsidR="00CB3A6C" w:rsidRDefault="006C50C0">
                  <w:pPr>
                    <w:rPr>
                      <w:rFonts w:ascii="Calibri" w:eastAsia="Calibri" w:hAnsi="Calibri" w:cs="Calibri"/>
                      <w:color w:val="000000"/>
                      <w:sz w:val="22"/>
                      <w:szCs w:val="22"/>
                    </w:rPr>
                  </w:pPr>
                  <w:proofErr w:type="spellStart"/>
                  <w:r>
                    <w:rPr>
                      <w:rFonts w:ascii="Calibri" w:eastAsia="Calibri" w:hAnsi="Calibri" w:cs="Calibri"/>
                      <w:color w:val="000000"/>
                      <w:sz w:val="22"/>
                      <w:szCs w:val="22"/>
                    </w:rPr>
                    <w:t>Ot</w:t>
                  </w:r>
                  <w:proofErr w:type="spellEnd"/>
                  <w:r>
                    <w:rPr>
                      <w:rFonts w:ascii="Calibri" w:eastAsia="Calibri" w:hAnsi="Calibri" w:cs="Calibri"/>
                      <w:color w:val="000000"/>
                      <w:sz w:val="22"/>
                      <w:szCs w:val="22"/>
                    </w:rPr>
                    <w:t xml:space="preserve"> eval mod complex 45 min</w:t>
                  </w:r>
                </w:p>
              </w:tc>
              <w:tc>
                <w:tcPr>
                  <w:tcW w:w="6845" w:type="dxa"/>
                  <w:tcBorders>
                    <w:top w:val="nil"/>
                    <w:left w:val="nil"/>
                    <w:bottom w:val="single" w:sz="4" w:space="0" w:color="000000"/>
                    <w:right w:val="single" w:sz="4" w:space="0" w:color="000000"/>
                  </w:tcBorders>
                  <w:shd w:val="clear" w:color="auto" w:fill="auto"/>
                  <w:vAlign w:val="bottom"/>
                </w:tcPr>
                <w:p w14:paraId="7583B2CC"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759A2067"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bottom"/>
                </w:tcPr>
                <w:p w14:paraId="3E0D9EF3" w14:textId="77777777" w:rsidR="00CB3A6C" w:rsidRDefault="006C50C0">
                  <w:pPr>
                    <w:jc w:val="right"/>
                    <w:rPr>
                      <w:rFonts w:ascii="Calibri" w:eastAsia="Calibri" w:hAnsi="Calibri" w:cs="Calibri"/>
                      <w:color w:val="000000"/>
                      <w:sz w:val="22"/>
                      <w:szCs w:val="22"/>
                    </w:rPr>
                  </w:pPr>
                  <w:r>
                    <w:rPr>
                      <w:rFonts w:ascii="Calibri" w:eastAsia="Calibri" w:hAnsi="Calibri" w:cs="Calibri"/>
                      <w:color w:val="000000"/>
                      <w:sz w:val="22"/>
                      <w:szCs w:val="22"/>
                    </w:rPr>
                    <w:lastRenderedPageBreak/>
                    <w:t>97167</w:t>
                  </w:r>
                </w:p>
              </w:tc>
              <w:tc>
                <w:tcPr>
                  <w:tcW w:w="2818" w:type="dxa"/>
                  <w:tcBorders>
                    <w:top w:val="nil"/>
                    <w:left w:val="nil"/>
                    <w:bottom w:val="single" w:sz="4" w:space="0" w:color="000000"/>
                    <w:right w:val="single" w:sz="4" w:space="0" w:color="000000"/>
                  </w:tcBorders>
                  <w:shd w:val="clear" w:color="auto" w:fill="auto"/>
                  <w:vAlign w:val="bottom"/>
                </w:tcPr>
                <w:p w14:paraId="2B979B0F" w14:textId="77777777" w:rsidR="00CB3A6C" w:rsidRDefault="006C50C0">
                  <w:pPr>
                    <w:rPr>
                      <w:rFonts w:ascii="Calibri" w:eastAsia="Calibri" w:hAnsi="Calibri" w:cs="Calibri"/>
                      <w:color w:val="000000"/>
                      <w:sz w:val="22"/>
                      <w:szCs w:val="22"/>
                    </w:rPr>
                  </w:pPr>
                  <w:proofErr w:type="spellStart"/>
                  <w:r>
                    <w:rPr>
                      <w:rFonts w:ascii="Calibri" w:eastAsia="Calibri" w:hAnsi="Calibri" w:cs="Calibri"/>
                      <w:color w:val="000000"/>
                      <w:sz w:val="22"/>
                      <w:szCs w:val="22"/>
                    </w:rPr>
                    <w:t>Ot</w:t>
                  </w:r>
                  <w:proofErr w:type="spellEnd"/>
                  <w:r>
                    <w:rPr>
                      <w:rFonts w:ascii="Calibri" w:eastAsia="Calibri" w:hAnsi="Calibri" w:cs="Calibri"/>
                      <w:color w:val="000000"/>
                      <w:sz w:val="22"/>
                      <w:szCs w:val="22"/>
                    </w:rPr>
                    <w:t xml:space="preserve"> eval high complex 60 min</w:t>
                  </w:r>
                </w:p>
              </w:tc>
              <w:tc>
                <w:tcPr>
                  <w:tcW w:w="6845" w:type="dxa"/>
                  <w:tcBorders>
                    <w:top w:val="nil"/>
                    <w:left w:val="nil"/>
                    <w:bottom w:val="single" w:sz="4" w:space="0" w:color="000000"/>
                    <w:right w:val="single" w:sz="4" w:space="0" w:color="000000"/>
                  </w:tcBorders>
                  <w:shd w:val="clear" w:color="auto" w:fill="auto"/>
                  <w:vAlign w:val="bottom"/>
                </w:tcPr>
                <w:p w14:paraId="72244C90"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3C6C9005"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bottom"/>
                </w:tcPr>
                <w:p w14:paraId="34DA056E" w14:textId="77777777" w:rsidR="00CB3A6C" w:rsidRDefault="006C50C0">
                  <w:pPr>
                    <w:jc w:val="right"/>
                    <w:rPr>
                      <w:rFonts w:ascii="Calibri" w:eastAsia="Calibri" w:hAnsi="Calibri" w:cs="Calibri"/>
                      <w:color w:val="000000"/>
                      <w:sz w:val="22"/>
                      <w:szCs w:val="22"/>
                    </w:rPr>
                  </w:pPr>
                  <w:r>
                    <w:rPr>
                      <w:rFonts w:ascii="Calibri" w:eastAsia="Calibri" w:hAnsi="Calibri" w:cs="Calibri"/>
                      <w:color w:val="000000"/>
                      <w:sz w:val="22"/>
                      <w:szCs w:val="22"/>
                    </w:rPr>
                    <w:t>97168</w:t>
                  </w:r>
                </w:p>
              </w:tc>
              <w:tc>
                <w:tcPr>
                  <w:tcW w:w="2818" w:type="dxa"/>
                  <w:tcBorders>
                    <w:top w:val="nil"/>
                    <w:left w:val="nil"/>
                    <w:bottom w:val="single" w:sz="4" w:space="0" w:color="000000"/>
                    <w:right w:val="single" w:sz="4" w:space="0" w:color="000000"/>
                  </w:tcBorders>
                  <w:shd w:val="clear" w:color="auto" w:fill="auto"/>
                  <w:vAlign w:val="bottom"/>
                </w:tcPr>
                <w:p w14:paraId="2B0F2A19" w14:textId="77777777" w:rsidR="00CB3A6C" w:rsidRDefault="006C50C0">
                  <w:pPr>
                    <w:rPr>
                      <w:rFonts w:ascii="Calibri" w:eastAsia="Calibri" w:hAnsi="Calibri" w:cs="Calibri"/>
                      <w:color w:val="000000"/>
                      <w:sz w:val="22"/>
                      <w:szCs w:val="22"/>
                    </w:rPr>
                  </w:pPr>
                  <w:proofErr w:type="spellStart"/>
                  <w:r>
                    <w:rPr>
                      <w:rFonts w:ascii="Calibri" w:eastAsia="Calibri" w:hAnsi="Calibri" w:cs="Calibri"/>
                      <w:color w:val="000000"/>
                      <w:sz w:val="22"/>
                      <w:szCs w:val="22"/>
                    </w:rPr>
                    <w:t>Ot</w:t>
                  </w:r>
                  <w:proofErr w:type="spellEnd"/>
                  <w:r>
                    <w:rPr>
                      <w:rFonts w:ascii="Calibri" w:eastAsia="Calibri" w:hAnsi="Calibri" w:cs="Calibri"/>
                      <w:color w:val="000000"/>
                      <w:sz w:val="22"/>
                      <w:szCs w:val="22"/>
                    </w:rPr>
                    <w:t xml:space="preserve"> re-eval </w:t>
                  </w:r>
                  <w:proofErr w:type="spellStart"/>
                  <w:r>
                    <w:rPr>
                      <w:rFonts w:ascii="Calibri" w:eastAsia="Calibri" w:hAnsi="Calibri" w:cs="Calibri"/>
                      <w:color w:val="000000"/>
                      <w:sz w:val="22"/>
                      <w:szCs w:val="22"/>
                    </w:rPr>
                    <w:t>est</w:t>
                  </w:r>
                  <w:proofErr w:type="spellEnd"/>
                  <w:r>
                    <w:rPr>
                      <w:rFonts w:ascii="Calibri" w:eastAsia="Calibri" w:hAnsi="Calibri" w:cs="Calibri"/>
                      <w:color w:val="000000"/>
                      <w:sz w:val="22"/>
                      <w:szCs w:val="22"/>
                    </w:rPr>
                    <w:t xml:space="preserve"> plan care</w:t>
                  </w:r>
                </w:p>
              </w:tc>
              <w:tc>
                <w:tcPr>
                  <w:tcW w:w="6845" w:type="dxa"/>
                  <w:tcBorders>
                    <w:top w:val="nil"/>
                    <w:left w:val="nil"/>
                    <w:bottom w:val="single" w:sz="4" w:space="0" w:color="000000"/>
                    <w:right w:val="single" w:sz="4" w:space="0" w:color="000000"/>
                  </w:tcBorders>
                  <w:shd w:val="clear" w:color="auto" w:fill="auto"/>
                  <w:vAlign w:val="bottom"/>
                </w:tcPr>
                <w:p w14:paraId="7FCED273"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5F32B956"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bottom"/>
                </w:tcPr>
                <w:p w14:paraId="2BDDEE9A" w14:textId="77777777" w:rsidR="00CB3A6C" w:rsidRDefault="006C50C0">
                  <w:pPr>
                    <w:jc w:val="right"/>
                    <w:rPr>
                      <w:rFonts w:ascii="Calibri" w:eastAsia="Calibri" w:hAnsi="Calibri" w:cs="Calibri"/>
                      <w:color w:val="000000"/>
                      <w:sz w:val="22"/>
                      <w:szCs w:val="22"/>
                    </w:rPr>
                  </w:pPr>
                  <w:r>
                    <w:rPr>
                      <w:rFonts w:ascii="Calibri" w:eastAsia="Calibri" w:hAnsi="Calibri" w:cs="Calibri"/>
                      <w:color w:val="000000"/>
                      <w:sz w:val="22"/>
                      <w:szCs w:val="22"/>
                    </w:rPr>
                    <w:t>97530</w:t>
                  </w:r>
                </w:p>
              </w:tc>
              <w:tc>
                <w:tcPr>
                  <w:tcW w:w="2818" w:type="dxa"/>
                  <w:tcBorders>
                    <w:top w:val="nil"/>
                    <w:left w:val="nil"/>
                    <w:bottom w:val="single" w:sz="4" w:space="0" w:color="000000"/>
                    <w:right w:val="single" w:sz="4" w:space="0" w:color="000000"/>
                  </w:tcBorders>
                  <w:shd w:val="clear" w:color="auto" w:fill="auto"/>
                  <w:vAlign w:val="bottom"/>
                </w:tcPr>
                <w:p w14:paraId="7C175B2A"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Therapeutic activities</w:t>
                  </w:r>
                </w:p>
              </w:tc>
              <w:tc>
                <w:tcPr>
                  <w:tcW w:w="6845" w:type="dxa"/>
                  <w:tcBorders>
                    <w:top w:val="nil"/>
                    <w:left w:val="nil"/>
                    <w:bottom w:val="single" w:sz="4" w:space="0" w:color="000000"/>
                    <w:right w:val="single" w:sz="4" w:space="0" w:color="000000"/>
                  </w:tcBorders>
                  <w:shd w:val="clear" w:color="auto" w:fill="auto"/>
                  <w:vAlign w:val="bottom"/>
                </w:tcPr>
                <w:p w14:paraId="27115691"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Pandemic—Added 4/30/20</w:t>
                  </w:r>
                </w:p>
              </w:tc>
            </w:tr>
            <w:tr w:rsidR="00CB3A6C" w14:paraId="0AEA9C7D"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center"/>
                </w:tcPr>
                <w:p w14:paraId="37FD0F14" w14:textId="77777777" w:rsidR="00CB3A6C" w:rsidRDefault="006C50C0">
                  <w:pPr>
                    <w:jc w:val="right"/>
                    <w:rPr>
                      <w:rFonts w:ascii="Calibri" w:eastAsia="Calibri" w:hAnsi="Calibri" w:cs="Calibri"/>
                      <w:sz w:val="22"/>
                      <w:szCs w:val="22"/>
                    </w:rPr>
                  </w:pPr>
                  <w:r>
                    <w:rPr>
                      <w:rFonts w:ascii="Calibri" w:eastAsia="Calibri" w:hAnsi="Calibri" w:cs="Calibri"/>
                      <w:sz w:val="22"/>
                      <w:szCs w:val="22"/>
                    </w:rPr>
                    <w:t>97535</w:t>
                  </w:r>
                </w:p>
              </w:tc>
              <w:tc>
                <w:tcPr>
                  <w:tcW w:w="2818" w:type="dxa"/>
                  <w:tcBorders>
                    <w:top w:val="nil"/>
                    <w:left w:val="nil"/>
                    <w:bottom w:val="single" w:sz="4" w:space="0" w:color="000000"/>
                    <w:right w:val="single" w:sz="4" w:space="0" w:color="000000"/>
                  </w:tcBorders>
                  <w:shd w:val="clear" w:color="auto" w:fill="auto"/>
                  <w:vAlign w:val="bottom"/>
                </w:tcPr>
                <w:p w14:paraId="02384F41" w14:textId="77777777" w:rsidR="00CB3A6C" w:rsidRDefault="006C50C0">
                  <w:pPr>
                    <w:rPr>
                      <w:rFonts w:ascii="Calibri" w:eastAsia="Calibri" w:hAnsi="Calibri" w:cs="Calibri"/>
                      <w:color w:val="000000"/>
                      <w:sz w:val="22"/>
                      <w:szCs w:val="22"/>
                    </w:rPr>
                  </w:pPr>
                  <w:proofErr w:type="spellStart"/>
                  <w:r>
                    <w:rPr>
                      <w:rFonts w:ascii="Calibri" w:eastAsia="Calibri" w:hAnsi="Calibri" w:cs="Calibri"/>
                      <w:color w:val="000000"/>
                      <w:sz w:val="22"/>
                      <w:szCs w:val="22"/>
                    </w:rPr>
                    <w:t>Self care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mngment</w:t>
                  </w:r>
                  <w:proofErr w:type="spellEnd"/>
                  <w:r>
                    <w:rPr>
                      <w:rFonts w:ascii="Calibri" w:eastAsia="Calibri" w:hAnsi="Calibri" w:cs="Calibri"/>
                      <w:color w:val="000000"/>
                      <w:sz w:val="22"/>
                      <w:szCs w:val="22"/>
                    </w:rPr>
                    <w:t xml:space="preserve"> training</w:t>
                  </w:r>
                </w:p>
              </w:tc>
              <w:tc>
                <w:tcPr>
                  <w:tcW w:w="6845" w:type="dxa"/>
                  <w:tcBorders>
                    <w:top w:val="nil"/>
                    <w:left w:val="nil"/>
                    <w:bottom w:val="single" w:sz="4" w:space="0" w:color="000000"/>
                    <w:right w:val="single" w:sz="4" w:space="0" w:color="000000"/>
                  </w:tcBorders>
                  <w:shd w:val="clear" w:color="auto" w:fill="auto"/>
                  <w:vAlign w:val="bottom"/>
                </w:tcPr>
                <w:p w14:paraId="4545340C"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551B1B9E"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bottom"/>
                </w:tcPr>
                <w:p w14:paraId="65820FA5" w14:textId="77777777" w:rsidR="00CB3A6C" w:rsidRDefault="006C50C0">
                  <w:pPr>
                    <w:jc w:val="right"/>
                    <w:rPr>
                      <w:rFonts w:ascii="Calibri" w:eastAsia="Calibri" w:hAnsi="Calibri" w:cs="Calibri"/>
                      <w:color w:val="000000"/>
                      <w:sz w:val="22"/>
                      <w:szCs w:val="22"/>
                    </w:rPr>
                  </w:pPr>
                  <w:r>
                    <w:rPr>
                      <w:rFonts w:ascii="Calibri" w:eastAsia="Calibri" w:hAnsi="Calibri" w:cs="Calibri"/>
                      <w:color w:val="000000"/>
                      <w:sz w:val="22"/>
                      <w:szCs w:val="22"/>
                    </w:rPr>
                    <w:t>97542</w:t>
                  </w:r>
                </w:p>
              </w:tc>
              <w:tc>
                <w:tcPr>
                  <w:tcW w:w="2818" w:type="dxa"/>
                  <w:tcBorders>
                    <w:top w:val="nil"/>
                    <w:left w:val="nil"/>
                    <w:bottom w:val="single" w:sz="4" w:space="0" w:color="000000"/>
                    <w:right w:val="single" w:sz="4" w:space="0" w:color="000000"/>
                  </w:tcBorders>
                  <w:shd w:val="clear" w:color="auto" w:fill="auto"/>
                  <w:vAlign w:val="bottom"/>
                </w:tcPr>
                <w:p w14:paraId="499F1B89"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 xml:space="preserve">Wheelchair </w:t>
                  </w:r>
                  <w:proofErr w:type="spellStart"/>
                  <w:r>
                    <w:rPr>
                      <w:rFonts w:ascii="Calibri" w:eastAsia="Calibri" w:hAnsi="Calibri" w:cs="Calibri"/>
                      <w:color w:val="000000"/>
                      <w:sz w:val="22"/>
                      <w:szCs w:val="22"/>
                    </w:rPr>
                    <w:t>mngment</w:t>
                  </w:r>
                  <w:proofErr w:type="spellEnd"/>
                  <w:r>
                    <w:rPr>
                      <w:rFonts w:ascii="Calibri" w:eastAsia="Calibri" w:hAnsi="Calibri" w:cs="Calibri"/>
                      <w:color w:val="000000"/>
                      <w:sz w:val="22"/>
                      <w:szCs w:val="22"/>
                    </w:rPr>
                    <w:t xml:space="preserve"> training</w:t>
                  </w:r>
                </w:p>
              </w:tc>
              <w:tc>
                <w:tcPr>
                  <w:tcW w:w="6845" w:type="dxa"/>
                  <w:tcBorders>
                    <w:top w:val="nil"/>
                    <w:left w:val="nil"/>
                    <w:bottom w:val="single" w:sz="4" w:space="0" w:color="000000"/>
                    <w:right w:val="single" w:sz="4" w:space="0" w:color="000000"/>
                  </w:tcBorders>
                  <w:shd w:val="clear" w:color="auto" w:fill="auto"/>
                  <w:vAlign w:val="bottom"/>
                </w:tcPr>
                <w:p w14:paraId="77F03480"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Pandemic—Added 4/30/20</w:t>
                  </w:r>
                </w:p>
              </w:tc>
            </w:tr>
            <w:tr w:rsidR="00CB3A6C" w14:paraId="2BD1BCF8"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center"/>
                </w:tcPr>
                <w:p w14:paraId="0BFF65D3" w14:textId="77777777" w:rsidR="00CB3A6C" w:rsidRDefault="006C50C0">
                  <w:pPr>
                    <w:jc w:val="right"/>
                    <w:rPr>
                      <w:rFonts w:ascii="Calibri" w:eastAsia="Calibri" w:hAnsi="Calibri" w:cs="Calibri"/>
                      <w:sz w:val="22"/>
                      <w:szCs w:val="22"/>
                    </w:rPr>
                  </w:pPr>
                  <w:r>
                    <w:rPr>
                      <w:rFonts w:ascii="Calibri" w:eastAsia="Calibri" w:hAnsi="Calibri" w:cs="Calibri"/>
                      <w:sz w:val="22"/>
                      <w:szCs w:val="22"/>
                    </w:rPr>
                    <w:t>97750</w:t>
                  </w:r>
                </w:p>
              </w:tc>
              <w:tc>
                <w:tcPr>
                  <w:tcW w:w="2818" w:type="dxa"/>
                  <w:tcBorders>
                    <w:top w:val="nil"/>
                    <w:left w:val="nil"/>
                    <w:bottom w:val="single" w:sz="4" w:space="0" w:color="000000"/>
                    <w:right w:val="single" w:sz="4" w:space="0" w:color="000000"/>
                  </w:tcBorders>
                  <w:shd w:val="clear" w:color="auto" w:fill="auto"/>
                  <w:vAlign w:val="bottom"/>
                </w:tcPr>
                <w:p w14:paraId="5FF218EE"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Physical performance test</w:t>
                  </w:r>
                </w:p>
              </w:tc>
              <w:tc>
                <w:tcPr>
                  <w:tcW w:w="6845" w:type="dxa"/>
                  <w:tcBorders>
                    <w:top w:val="nil"/>
                    <w:left w:val="nil"/>
                    <w:bottom w:val="single" w:sz="4" w:space="0" w:color="000000"/>
                    <w:right w:val="single" w:sz="4" w:space="0" w:color="000000"/>
                  </w:tcBorders>
                  <w:shd w:val="clear" w:color="auto" w:fill="auto"/>
                  <w:vAlign w:val="bottom"/>
                </w:tcPr>
                <w:p w14:paraId="65B35506"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01BB936B"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center"/>
                </w:tcPr>
                <w:p w14:paraId="284B3E40" w14:textId="77777777" w:rsidR="00CB3A6C" w:rsidRDefault="006C50C0">
                  <w:pPr>
                    <w:jc w:val="right"/>
                    <w:rPr>
                      <w:rFonts w:ascii="Calibri" w:eastAsia="Calibri" w:hAnsi="Calibri" w:cs="Calibri"/>
                      <w:sz w:val="22"/>
                      <w:szCs w:val="22"/>
                    </w:rPr>
                  </w:pPr>
                  <w:r>
                    <w:rPr>
                      <w:rFonts w:ascii="Calibri" w:eastAsia="Calibri" w:hAnsi="Calibri" w:cs="Calibri"/>
                      <w:sz w:val="22"/>
                      <w:szCs w:val="22"/>
                    </w:rPr>
                    <w:t>97755</w:t>
                  </w:r>
                </w:p>
              </w:tc>
              <w:tc>
                <w:tcPr>
                  <w:tcW w:w="2818" w:type="dxa"/>
                  <w:tcBorders>
                    <w:top w:val="nil"/>
                    <w:left w:val="nil"/>
                    <w:bottom w:val="single" w:sz="4" w:space="0" w:color="000000"/>
                    <w:right w:val="single" w:sz="4" w:space="0" w:color="000000"/>
                  </w:tcBorders>
                  <w:shd w:val="clear" w:color="auto" w:fill="auto"/>
                  <w:vAlign w:val="bottom"/>
                </w:tcPr>
                <w:p w14:paraId="699FF404"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Assistive technology assess</w:t>
                  </w:r>
                </w:p>
              </w:tc>
              <w:tc>
                <w:tcPr>
                  <w:tcW w:w="6845" w:type="dxa"/>
                  <w:tcBorders>
                    <w:top w:val="nil"/>
                    <w:left w:val="nil"/>
                    <w:bottom w:val="single" w:sz="4" w:space="0" w:color="000000"/>
                    <w:right w:val="single" w:sz="4" w:space="0" w:color="000000"/>
                  </w:tcBorders>
                  <w:shd w:val="clear" w:color="auto" w:fill="auto"/>
                  <w:vAlign w:val="bottom"/>
                </w:tcPr>
                <w:p w14:paraId="38612455"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75478B74"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center"/>
                </w:tcPr>
                <w:p w14:paraId="14132EBD" w14:textId="77777777" w:rsidR="00CB3A6C" w:rsidRDefault="006C50C0">
                  <w:pPr>
                    <w:jc w:val="right"/>
                    <w:rPr>
                      <w:rFonts w:ascii="Calibri" w:eastAsia="Calibri" w:hAnsi="Calibri" w:cs="Calibri"/>
                      <w:sz w:val="22"/>
                      <w:szCs w:val="22"/>
                    </w:rPr>
                  </w:pPr>
                  <w:r>
                    <w:rPr>
                      <w:rFonts w:ascii="Calibri" w:eastAsia="Calibri" w:hAnsi="Calibri" w:cs="Calibri"/>
                      <w:sz w:val="22"/>
                      <w:szCs w:val="22"/>
                    </w:rPr>
                    <w:t>97760</w:t>
                  </w:r>
                </w:p>
              </w:tc>
              <w:tc>
                <w:tcPr>
                  <w:tcW w:w="2818" w:type="dxa"/>
                  <w:tcBorders>
                    <w:top w:val="nil"/>
                    <w:left w:val="nil"/>
                    <w:bottom w:val="single" w:sz="4" w:space="0" w:color="000000"/>
                    <w:right w:val="single" w:sz="4" w:space="0" w:color="000000"/>
                  </w:tcBorders>
                  <w:shd w:val="clear" w:color="auto" w:fill="auto"/>
                  <w:vAlign w:val="bottom"/>
                </w:tcPr>
                <w:p w14:paraId="3EF4CB59"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 xml:space="preserve">Orthotic </w:t>
                  </w:r>
                  <w:proofErr w:type="spellStart"/>
                  <w:r>
                    <w:rPr>
                      <w:rFonts w:ascii="Calibri" w:eastAsia="Calibri" w:hAnsi="Calibri" w:cs="Calibri"/>
                      <w:color w:val="000000"/>
                      <w:sz w:val="22"/>
                      <w:szCs w:val="22"/>
                    </w:rPr>
                    <w:t>mgmt&amp;traing</w:t>
                  </w:r>
                  <w:proofErr w:type="spellEnd"/>
                  <w:r>
                    <w:rPr>
                      <w:rFonts w:ascii="Calibri" w:eastAsia="Calibri" w:hAnsi="Calibri" w:cs="Calibri"/>
                      <w:color w:val="000000"/>
                      <w:sz w:val="22"/>
                      <w:szCs w:val="22"/>
                    </w:rPr>
                    <w:t xml:space="preserve"> 1st enc</w:t>
                  </w:r>
                </w:p>
              </w:tc>
              <w:tc>
                <w:tcPr>
                  <w:tcW w:w="6845" w:type="dxa"/>
                  <w:tcBorders>
                    <w:top w:val="nil"/>
                    <w:left w:val="nil"/>
                    <w:bottom w:val="single" w:sz="4" w:space="0" w:color="000000"/>
                    <w:right w:val="single" w:sz="4" w:space="0" w:color="000000"/>
                  </w:tcBorders>
                  <w:shd w:val="clear" w:color="auto" w:fill="auto"/>
                  <w:vAlign w:val="bottom"/>
                </w:tcPr>
                <w:p w14:paraId="5029F923"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r w:rsidR="00CB3A6C" w14:paraId="15684714" w14:textId="77777777">
              <w:trPr>
                <w:trHeight w:val="300"/>
              </w:trPr>
              <w:tc>
                <w:tcPr>
                  <w:tcW w:w="901" w:type="dxa"/>
                  <w:tcBorders>
                    <w:top w:val="nil"/>
                    <w:left w:val="single" w:sz="4" w:space="0" w:color="000000"/>
                    <w:bottom w:val="single" w:sz="4" w:space="0" w:color="000000"/>
                    <w:right w:val="single" w:sz="4" w:space="0" w:color="000000"/>
                  </w:tcBorders>
                  <w:shd w:val="clear" w:color="auto" w:fill="auto"/>
                  <w:vAlign w:val="center"/>
                </w:tcPr>
                <w:p w14:paraId="54BDD5E1" w14:textId="77777777" w:rsidR="00CB3A6C" w:rsidRDefault="006C50C0">
                  <w:pPr>
                    <w:jc w:val="right"/>
                    <w:rPr>
                      <w:rFonts w:ascii="Calibri" w:eastAsia="Calibri" w:hAnsi="Calibri" w:cs="Calibri"/>
                      <w:sz w:val="22"/>
                      <w:szCs w:val="22"/>
                    </w:rPr>
                  </w:pPr>
                  <w:r>
                    <w:rPr>
                      <w:rFonts w:ascii="Calibri" w:eastAsia="Calibri" w:hAnsi="Calibri" w:cs="Calibri"/>
                      <w:sz w:val="22"/>
                      <w:szCs w:val="22"/>
                    </w:rPr>
                    <w:t>97761</w:t>
                  </w:r>
                </w:p>
              </w:tc>
              <w:tc>
                <w:tcPr>
                  <w:tcW w:w="2818" w:type="dxa"/>
                  <w:tcBorders>
                    <w:top w:val="nil"/>
                    <w:left w:val="nil"/>
                    <w:bottom w:val="single" w:sz="4" w:space="0" w:color="000000"/>
                    <w:right w:val="single" w:sz="4" w:space="0" w:color="000000"/>
                  </w:tcBorders>
                  <w:shd w:val="clear" w:color="auto" w:fill="auto"/>
                  <w:vAlign w:val="bottom"/>
                </w:tcPr>
                <w:p w14:paraId="11C2F295"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 xml:space="preserve">Prosthetic </w:t>
                  </w:r>
                  <w:proofErr w:type="spellStart"/>
                  <w:r>
                    <w:rPr>
                      <w:rFonts w:ascii="Calibri" w:eastAsia="Calibri" w:hAnsi="Calibri" w:cs="Calibri"/>
                      <w:color w:val="000000"/>
                      <w:sz w:val="22"/>
                      <w:szCs w:val="22"/>
                    </w:rPr>
                    <w:t>traing</w:t>
                  </w:r>
                  <w:proofErr w:type="spellEnd"/>
                  <w:r>
                    <w:rPr>
                      <w:rFonts w:ascii="Calibri" w:eastAsia="Calibri" w:hAnsi="Calibri" w:cs="Calibri"/>
                      <w:color w:val="000000"/>
                      <w:sz w:val="22"/>
                      <w:szCs w:val="22"/>
                    </w:rPr>
                    <w:t xml:space="preserve"> 1st enc</w:t>
                  </w:r>
                </w:p>
              </w:tc>
              <w:tc>
                <w:tcPr>
                  <w:tcW w:w="6845" w:type="dxa"/>
                  <w:tcBorders>
                    <w:top w:val="nil"/>
                    <w:left w:val="nil"/>
                    <w:bottom w:val="single" w:sz="4" w:space="0" w:color="000000"/>
                    <w:right w:val="single" w:sz="4" w:space="0" w:color="000000"/>
                  </w:tcBorders>
                  <w:shd w:val="clear" w:color="auto" w:fill="auto"/>
                  <w:vAlign w:val="bottom"/>
                </w:tcPr>
                <w:p w14:paraId="7EE0E96F" w14:textId="77777777" w:rsidR="00CB3A6C" w:rsidRDefault="006C50C0">
                  <w:pPr>
                    <w:rPr>
                      <w:rFonts w:ascii="Calibri" w:eastAsia="Calibri" w:hAnsi="Calibri" w:cs="Calibri"/>
                      <w:color w:val="000000"/>
                      <w:sz w:val="22"/>
                      <w:szCs w:val="22"/>
                    </w:rPr>
                  </w:pPr>
                  <w:r>
                    <w:rPr>
                      <w:rFonts w:ascii="Calibri" w:eastAsia="Calibri" w:hAnsi="Calibri" w:cs="Calibri"/>
                      <w:color w:val="000000"/>
                      <w:sz w:val="22"/>
                      <w:szCs w:val="22"/>
                    </w:rPr>
                    <w:t>Temporary Addition for the PHE for the COVID-19 Pandemic</w:t>
                  </w:r>
                </w:p>
              </w:tc>
            </w:tr>
          </w:tbl>
          <w:p w14:paraId="5C7B9890" w14:textId="77777777" w:rsidR="00CB3A6C" w:rsidRDefault="00CB3A6C">
            <w:pPr>
              <w:rPr>
                <w:rFonts w:ascii="Calibri" w:eastAsia="Calibri" w:hAnsi="Calibri" w:cs="Calibri"/>
                <w:color w:val="000000"/>
              </w:rPr>
            </w:pPr>
          </w:p>
          <w:p w14:paraId="0C98C566" w14:textId="77777777" w:rsidR="00CB3A6C" w:rsidRDefault="00CB3A6C">
            <w:pPr>
              <w:rPr>
                <w:rFonts w:ascii="Calibri" w:eastAsia="Calibri" w:hAnsi="Calibri" w:cs="Calibri"/>
                <w:color w:val="000000"/>
              </w:rPr>
            </w:pPr>
          </w:p>
          <w:p w14:paraId="5BD9A1E9" w14:textId="77777777" w:rsidR="00CB3A6C" w:rsidRDefault="00CB3A6C">
            <w:pPr>
              <w:rPr>
                <w:rFonts w:ascii="Calibri" w:eastAsia="Calibri" w:hAnsi="Calibri" w:cs="Calibri"/>
                <w:color w:val="000000"/>
              </w:rPr>
            </w:pPr>
          </w:p>
          <w:p w14:paraId="472548E7" w14:textId="77777777" w:rsidR="00CB3A6C" w:rsidRDefault="00CB3A6C">
            <w:pPr>
              <w:rPr>
                <w:rFonts w:ascii="Calibri" w:eastAsia="Calibri" w:hAnsi="Calibri" w:cs="Calibri"/>
                <w:color w:val="000000"/>
              </w:rPr>
            </w:pPr>
          </w:p>
        </w:tc>
      </w:tr>
      <w:tr w:rsidR="00CB3A6C" w14:paraId="64C76718" w14:textId="77777777">
        <w:tc>
          <w:tcPr>
            <w:tcW w:w="10790" w:type="dxa"/>
            <w:shd w:val="clear" w:color="auto" w:fill="70AD47"/>
          </w:tcPr>
          <w:p w14:paraId="202C7669" w14:textId="77777777" w:rsidR="00CB3A6C" w:rsidRDefault="006C50C0">
            <w:pPr>
              <w:rPr>
                <w:rFonts w:ascii="Calibri" w:eastAsia="Calibri" w:hAnsi="Calibri" w:cs="Calibri"/>
                <w:b/>
                <w:color w:val="000000"/>
              </w:rPr>
            </w:pPr>
            <w:r>
              <w:rPr>
                <w:rFonts w:ascii="Calibri" w:eastAsia="Calibri" w:hAnsi="Calibri" w:cs="Calibri"/>
                <w:b/>
                <w:color w:val="000000"/>
              </w:rPr>
              <w:lastRenderedPageBreak/>
              <w:t>United Health Care</w:t>
            </w:r>
          </w:p>
        </w:tc>
      </w:tr>
      <w:tr w:rsidR="00CB3A6C" w14:paraId="3698B6A3" w14:textId="77777777">
        <w:trPr>
          <w:trHeight w:val="1367"/>
        </w:trPr>
        <w:tc>
          <w:tcPr>
            <w:tcW w:w="10790" w:type="dxa"/>
          </w:tcPr>
          <w:p w14:paraId="0DB636D7" w14:textId="4A2D4EC4" w:rsidR="00161FA1" w:rsidRDefault="006C50C0" w:rsidP="00161FA1">
            <w:pPr>
              <w:rPr>
                <w:rFonts w:ascii="Calibri" w:eastAsia="Calibri" w:hAnsi="Calibri" w:cs="Calibri"/>
                <w:color w:val="000000"/>
              </w:rPr>
            </w:pPr>
            <w:r>
              <w:rPr>
                <w:rFonts w:ascii="Calibri" w:eastAsia="Calibri" w:hAnsi="Calibri" w:cs="Calibri"/>
                <w:b/>
                <w:sz w:val="24"/>
                <w:szCs w:val="24"/>
              </w:rPr>
              <w:t xml:space="preserve">**Updated: </w:t>
            </w:r>
            <w:r>
              <w:rPr>
                <w:rFonts w:ascii="Calibri" w:eastAsia="Calibri" w:hAnsi="Calibri" w:cs="Calibri"/>
                <w:sz w:val="24"/>
                <w:szCs w:val="24"/>
              </w:rPr>
              <w:t xml:space="preserve">On </w:t>
            </w:r>
            <w:r w:rsidR="00161FA1">
              <w:rPr>
                <w:rFonts w:ascii="Calibri" w:eastAsia="Calibri" w:hAnsi="Calibri" w:cs="Calibri"/>
                <w:sz w:val="24"/>
                <w:szCs w:val="24"/>
              </w:rPr>
              <w:t>5</w:t>
            </w:r>
            <w:r>
              <w:rPr>
                <w:rFonts w:ascii="Calibri" w:eastAsia="Calibri" w:hAnsi="Calibri" w:cs="Calibri"/>
                <w:sz w:val="24"/>
                <w:szCs w:val="24"/>
              </w:rPr>
              <w:t>/1</w:t>
            </w:r>
            <w:r w:rsidR="00161FA1">
              <w:rPr>
                <w:rFonts w:ascii="Calibri" w:eastAsia="Calibri" w:hAnsi="Calibri" w:cs="Calibri"/>
                <w:sz w:val="24"/>
                <w:szCs w:val="24"/>
              </w:rPr>
              <w:t>3</w:t>
            </w:r>
            <w:r>
              <w:rPr>
                <w:rFonts w:ascii="Calibri" w:eastAsia="Calibri" w:hAnsi="Calibri" w:cs="Calibri"/>
                <w:sz w:val="24"/>
                <w:szCs w:val="24"/>
              </w:rPr>
              <w:t xml:space="preserve">/2021 </w:t>
            </w:r>
            <w:r>
              <w:rPr>
                <w:rFonts w:ascii="Calibri" w:eastAsia="Calibri" w:hAnsi="Calibri" w:cs="Calibri"/>
                <w:color w:val="000000"/>
              </w:rPr>
              <w:t>United Healthcare updated the</w:t>
            </w:r>
            <w:r>
              <w:rPr>
                <w:rFonts w:ascii="Calibri" w:eastAsia="Calibri" w:hAnsi="Calibri" w:cs="Calibri"/>
              </w:rPr>
              <w:t xml:space="preserve">ir statement regarding OT teletherapy services. UHC </w:t>
            </w:r>
            <w:r>
              <w:rPr>
                <w:rFonts w:ascii="Calibri" w:eastAsia="Calibri" w:hAnsi="Calibri" w:cs="Calibri"/>
                <w:color w:val="000000"/>
              </w:rPr>
              <w:t xml:space="preserve">will continue </w:t>
            </w:r>
            <w:r w:rsidR="00161FA1">
              <w:rPr>
                <w:rFonts w:ascii="Calibri" w:eastAsia="Calibri" w:hAnsi="Calibri" w:cs="Calibri"/>
                <w:color w:val="000000"/>
              </w:rPr>
              <w:t>“</w:t>
            </w:r>
            <w:r>
              <w:rPr>
                <w:rFonts w:ascii="Calibri" w:eastAsia="Calibri" w:hAnsi="Calibri" w:cs="Calibri"/>
                <w:color w:val="000000"/>
              </w:rPr>
              <w:t>to reimburse physical, occupational, and speech therapy telehealth services provided by qualified healthcare professionals when rendered using interactive audio video technology</w:t>
            </w:r>
            <w:r w:rsidR="00161FA1">
              <w:rPr>
                <w:rFonts w:ascii="Calibri" w:eastAsia="Calibri" w:hAnsi="Calibri" w:cs="Calibri"/>
                <w:color w:val="000000"/>
              </w:rPr>
              <w:t xml:space="preserve">. </w:t>
            </w:r>
            <w:r w:rsidR="00161FA1" w:rsidRPr="00161FA1">
              <w:rPr>
                <w:rFonts w:ascii="Calibri" w:eastAsia="Calibri" w:hAnsi="Calibri" w:cs="Calibri"/>
                <w:color w:val="000000"/>
              </w:rPr>
              <w:t>Reimbursable codes are limited to the specific set of physical, occupational and speech therapy codes listed </w:t>
            </w:r>
            <w:hyperlink r:id="rId12" w:tgtFrame="_blank" w:history="1">
              <w:r w:rsidR="00161FA1" w:rsidRPr="00161FA1">
                <w:rPr>
                  <w:rStyle w:val="Hyperlink"/>
                  <w:rFonts w:ascii="Calibri" w:eastAsia="Calibri" w:hAnsi="Calibri" w:cs="Calibri"/>
                  <w:b/>
                  <w:bCs/>
                </w:rPr>
                <w:t>here</w:t>
              </w:r>
              <w:r w:rsidR="00161FA1">
                <w:rPr>
                  <w:rStyle w:val="Hyperlink"/>
                  <w:rFonts w:ascii="Calibri" w:eastAsia="Calibri" w:hAnsi="Calibri" w:cs="Calibri"/>
                  <w:b/>
                  <w:bCs/>
                </w:rPr>
                <w:t>.</w:t>
              </w:r>
              <w:r w:rsidR="00161FA1">
                <w:rPr>
                  <w:rStyle w:val="Hyperlink"/>
                  <w:rFonts w:ascii="Calibri" w:eastAsia="Calibri" w:hAnsi="Calibri" w:cs="Calibri"/>
                  <w:u w:val="none"/>
                </w:rPr>
                <w:t>”</w:t>
              </w:r>
              <w:r w:rsidR="00161FA1" w:rsidRPr="00161FA1">
                <w:rPr>
                  <w:rStyle w:val="Hyperlink"/>
                  <w:rFonts w:ascii="Calibri" w:eastAsia="Calibri" w:hAnsi="Calibri" w:cs="Calibri"/>
                </w:rPr>
                <w:t xml:space="preserve"> </w:t>
              </w:r>
              <w:r w:rsidR="00161FA1" w:rsidRPr="00161FA1">
                <w:rPr>
                  <w:rStyle w:val="Hyperlink"/>
                  <w:rFonts w:ascii="Calibri" w:eastAsia="Calibri" w:hAnsi="Calibri" w:cs="Calibri"/>
                </w:rPr>
                <w:br/>
              </w:r>
            </w:hyperlink>
          </w:p>
          <w:p w14:paraId="5043AFF7" w14:textId="66DED5A0" w:rsidR="00CB3A6C" w:rsidRPr="00161FA1" w:rsidRDefault="006C50C0" w:rsidP="00161FA1">
            <w:pPr>
              <w:rPr>
                <w:rFonts w:ascii="Calibri" w:eastAsia="Calibri" w:hAnsi="Calibri" w:cs="Calibri"/>
                <w:color w:val="000000"/>
              </w:rPr>
            </w:pPr>
            <w:r>
              <w:rPr>
                <w:rFonts w:ascii="Calibri" w:eastAsia="Calibri" w:hAnsi="Calibri" w:cs="Calibri"/>
                <w:color w:val="000000"/>
                <w:sz w:val="24"/>
                <w:szCs w:val="24"/>
              </w:rPr>
              <w:t xml:space="preserve">Please refer to </w:t>
            </w:r>
            <w:r>
              <w:rPr>
                <w:rFonts w:ascii="Calibri" w:eastAsia="Calibri" w:hAnsi="Calibri" w:cs="Calibri"/>
                <w:color w:val="0000FF"/>
                <w:sz w:val="24"/>
                <w:szCs w:val="24"/>
              </w:rPr>
              <w:t xml:space="preserve">UHCprovider.com/covid19 </w:t>
            </w:r>
            <w:r>
              <w:rPr>
                <w:rFonts w:ascii="Calibri" w:eastAsia="Calibri" w:hAnsi="Calibri" w:cs="Calibri"/>
                <w:color w:val="000000"/>
                <w:sz w:val="24"/>
                <w:szCs w:val="24"/>
              </w:rPr>
              <w:t xml:space="preserve">for details on the beginning and end dates that these apply to the various UnitedHealthcare plans. </w:t>
            </w:r>
          </w:p>
          <w:tbl>
            <w:tblPr>
              <w:tblStyle w:val="a1"/>
              <w:tblW w:w="10554" w:type="dxa"/>
              <w:tblLayout w:type="fixed"/>
              <w:tblLook w:val="0400" w:firstRow="0" w:lastRow="0" w:firstColumn="0" w:lastColumn="0" w:noHBand="0" w:noVBand="1"/>
            </w:tblPr>
            <w:tblGrid>
              <w:gridCol w:w="1933"/>
              <w:gridCol w:w="969"/>
              <w:gridCol w:w="7652"/>
            </w:tblGrid>
            <w:tr w:rsidR="00CB3A6C" w14:paraId="1188F0AF" w14:textId="77777777">
              <w:tc>
                <w:tcPr>
                  <w:tcW w:w="1933" w:type="dxa"/>
                  <w:tcBorders>
                    <w:top w:val="single" w:sz="4" w:space="0" w:color="000000"/>
                    <w:left w:val="single" w:sz="8" w:space="0" w:color="000000"/>
                    <w:bottom w:val="single" w:sz="4" w:space="0" w:color="000000"/>
                    <w:right w:val="single" w:sz="4" w:space="0" w:color="000000"/>
                  </w:tcBorders>
                  <w:shd w:val="clear" w:color="auto" w:fill="EFEFEF"/>
                  <w:vAlign w:val="center"/>
                </w:tcPr>
                <w:p w14:paraId="4FC27165"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Provider Type </w:t>
                  </w:r>
                </w:p>
              </w:tc>
              <w:tc>
                <w:tcPr>
                  <w:tcW w:w="969"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71850149"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CPT Code</w:t>
                  </w:r>
                  <w:r>
                    <w:rPr>
                      <w:rFonts w:ascii="Calibri" w:eastAsia="Calibri" w:hAnsi="Calibri" w:cs="Calibri"/>
                      <w:b/>
                      <w:color w:val="000000"/>
                      <w:sz w:val="36"/>
                      <w:szCs w:val="36"/>
                      <w:vertAlign w:val="superscript"/>
                    </w:rPr>
                    <w:t xml:space="preserve">® </w:t>
                  </w:r>
                </w:p>
              </w:tc>
              <w:tc>
                <w:tcPr>
                  <w:tcW w:w="7652" w:type="dxa"/>
                  <w:tcBorders>
                    <w:top w:val="single" w:sz="4" w:space="0" w:color="000000"/>
                    <w:left w:val="single" w:sz="4" w:space="0" w:color="000000"/>
                    <w:bottom w:val="single" w:sz="4" w:space="0" w:color="000000"/>
                    <w:right w:val="single" w:sz="8" w:space="0" w:color="000000"/>
                  </w:tcBorders>
                  <w:shd w:val="clear" w:color="auto" w:fill="EFEFEF"/>
                  <w:vAlign w:val="center"/>
                </w:tcPr>
                <w:p w14:paraId="168F464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Description </w:t>
                  </w:r>
                </w:p>
              </w:tc>
            </w:tr>
            <w:tr w:rsidR="00CB3A6C" w14:paraId="4A4CE589"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4D8634F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30AA442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97161 </w:t>
                  </w:r>
                </w:p>
              </w:tc>
              <w:tc>
                <w:tcPr>
                  <w:tcW w:w="7652" w:type="dxa"/>
                  <w:tcBorders>
                    <w:top w:val="single" w:sz="4" w:space="0" w:color="000000"/>
                    <w:left w:val="single" w:sz="4" w:space="0" w:color="000000"/>
                    <w:bottom w:val="single" w:sz="4" w:space="0" w:color="000000"/>
                    <w:right w:val="single" w:sz="8" w:space="0" w:color="000000"/>
                  </w:tcBorders>
                  <w:vAlign w:val="center"/>
                </w:tcPr>
                <w:p w14:paraId="0F04E835"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evaluation - low complexity </w:t>
                  </w:r>
                </w:p>
              </w:tc>
            </w:tr>
            <w:tr w:rsidR="00CB3A6C" w14:paraId="3CF023F2"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030EA006"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631DC53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97162 </w:t>
                  </w:r>
                </w:p>
              </w:tc>
              <w:tc>
                <w:tcPr>
                  <w:tcW w:w="7652" w:type="dxa"/>
                  <w:tcBorders>
                    <w:top w:val="single" w:sz="4" w:space="0" w:color="000000"/>
                    <w:left w:val="single" w:sz="4" w:space="0" w:color="000000"/>
                    <w:bottom w:val="single" w:sz="4" w:space="0" w:color="000000"/>
                    <w:right w:val="single" w:sz="8" w:space="0" w:color="000000"/>
                  </w:tcBorders>
                  <w:vAlign w:val="center"/>
                </w:tcPr>
                <w:p w14:paraId="0822DFCB"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evaluation - moderate complexity </w:t>
                  </w:r>
                </w:p>
              </w:tc>
            </w:tr>
            <w:tr w:rsidR="00CB3A6C" w14:paraId="523887B8"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39FD36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057E041E"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97163 </w:t>
                  </w:r>
                </w:p>
              </w:tc>
              <w:tc>
                <w:tcPr>
                  <w:tcW w:w="7652" w:type="dxa"/>
                  <w:tcBorders>
                    <w:top w:val="single" w:sz="4" w:space="0" w:color="000000"/>
                    <w:left w:val="single" w:sz="4" w:space="0" w:color="000000"/>
                    <w:bottom w:val="single" w:sz="4" w:space="0" w:color="000000"/>
                    <w:right w:val="single" w:sz="8" w:space="0" w:color="000000"/>
                  </w:tcBorders>
                  <w:vAlign w:val="center"/>
                </w:tcPr>
                <w:p w14:paraId="4E70A360"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evaluation - high complexity </w:t>
                  </w:r>
                </w:p>
              </w:tc>
            </w:tr>
            <w:tr w:rsidR="00CB3A6C" w14:paraId="5B1A07B2"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5DBB829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7D8EF35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97164 </w:t>
                  </w:r>
                </w:p>
              </w:tc>
              <w:tc>
                <w:tcPr>
                  <w:tcW w:w="7652" w:type="dxa"/>
                  <w:tcBorders>
                    <w:top w:val="single" w:sz="4" w:space="0" w:color="000000"/>
                    <w:left w:val="single" w:sz="4" w:space="0" w:color="000000"/>
                    <w:bottom w:val="single" w:sz="4" w:space="0" w:color="000000"/>
                    <w:right w:val="single" w:sz="8" w:space="0" w:color="000000"/>
                  </w:tcBorders>
                  <w:vAlign w:val="center"/>
                </w:tcPr>
                <w:p w14:paraId="701B1C4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re-evaluation </w:t>
                  </w:r>
                </w:p>
              </w:tc>
            </w:tr>
            <w:tr w:rsidR="00CB3A6C" w14:paraId="1B9DC61C"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10A6216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505BB81E"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97110 </w:t>
                  </w:r>
                </w:p>
              </w:tc>
              <w:tc>
                <w:tcPr>
                  <w:tcW w:w="7652" w:type="dxa"/>
                  <w:tcBorders>
                    <w:top w:val="single" w:sz="4" w:space="0" w:color="000000"/>
                    <w:left w:val="single" w:sz="4" w:space="0" w:color="000000"/>
                    <w:bottom w:val="single" w:sz="4" w:space="0" w:color="000000"/>
                    <w:right w:val="single" w:sz="8" w:space="0" w:color="000000"/>
                  </w:tcBorders>
                  <w:vAlign w:val="center"/>
                </w:tcPr>
                <w:p w14:paraId="69B338FA"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procedure, one or more areas, each 15 minutes </w:t>
                  </w:r>
                </w:p>
              </w:tc>
            </w:tr>
            <w:tr w:rsidR="00CB3A6C" w14:paraId="09719FB0"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0EC5DA3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57524D98"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97116 </w:t>
                  </w:r>
                </w:p>
              </w:tc>
              <w:tc>
                <w:tcPr>
                  <w:tcW w:w="7652" w:type="dxa"/>
                  <w:tcBorders>
                    <w:top w:val="single" w:sz="4" w:space="0" w:color="000000"/>
                    <w:left w:val="single" w:sz="4" w:space="0" w:color="000000"/>
                    <w:bottom w:val="single" w:sz="4" w:space="0" w:color="000000"/>
                    <w:right w:val="single" w:sz="8" w:space="0" w:color="000000"/>
                  </w:tcBorders>
                  <w:vAlign w:val="center"/>
                </w:tcPr>
                <w:p w14:paraId="0B77AE9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Gait training </w:t>
                  </w:r>
                </w:p>
              </w:tc>
            </w:tr>
            <w:tr w:rsidR="00CB3A6C" w14:paraId="52DE3541"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707EBB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35E9CD7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97530 </w:t>
                  </w:r>
                </w:p>
              </w:tc>
              <w:tc>
                <w:tcPr>
                  <w:tcW w:w="7652" w:type="dxa"/>
                  <w:tcBorders>
                    <w:top w:val="single" w:sz="4" w:space="0" w:color="000000"/>
                    <w:left w:val="single" w:sz="4" w:space="0" w:color="000000"/>
                    <w:bottom w:val="single" w:sz="4" w:space="0" w:color="000000"/>
                    <w:right w:val="single" w:sz="8" w:space="0" w:color="000000"/>
                  </w:tcBorders>
                  <w:vAlign w:val="center"/>
                </w:tcPr>
                <w:p w14:paraId="657BA10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activities, one-to-one patient contact, each 15 minutes </w:t>
                  </w:r>
                </w:p>
              </w:tc>
            </w:tr>
            <w:tr w:rsidR="00CB3A6C" w14:paraId="2D235057"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1ADEE08"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78918690"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97112 </w:t>
                  </w:r>
                </w:p>
              </w:tc>
              <w:tc>
                <w:tcPr>
                  <w:tcW w:w="7652" w:type="dxa"/>
                  <w:tcBorders>
                    <w:top w:val="single" w:sz="4" w:space="0" w:color="000000"/>
                    <w:left w:val="single" w:sz="4" w:space="0" w:color="000000"/>
                    <w:bottom w:val="single" w:sz="4" w:space="0" w:color="000000"/>
                    <w:right w:val="single" w:sz="8" w:space="0" w:color="000000"/>
                  </w:tcBorders>
                  <w:vAlign w:val="center"/>
                </w:tcPr>
                <w:p w14:paraId="01E44478"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procedure, one or more areas, each 15 minutes </w:t>
                  </w:r>
                </w:p>
              </w:tc>
            </w:tr>
            <w:tr w:rsidR="00CB3A6C" w14:paraId="17B318A8"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ECDDB8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7A6C4E5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97535 </w:t>
                  </w:r>
                </w:p>
              </w:tc>
              <w:tc>
                <w:tcPr>
                  <w:tcW w:w="7652" w:type="dxa"/>
                  <w:tcBorders>
                    <w:top w:val="single" w:sz="4" w:space="0" w:color="000000"/>
                    <w:left w:val="single" w:sz="4" w:space="0" w:color="000000"/>
                    <w:bottom w:val="single" w:sz="4" w:space="0" w:color="000000"/>
                    <w:right w:val="single" w:sz="8" w:space="0" w:color="000000"/>
                  </w:tcBorders>
                  <w:vAlign w:val="center"/>
                </w:tcPr>
                <w:p w14:paraId="2806608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Self-care/home management training, each 15 minutes </w:t>
                  </w:r>
                </w:p>
              </w:tc>
            </w:tr>
            <w:tr w:rsidR="00CB3A6C" w14:paraId="21F02014"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4CC59C2E"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54055E8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97750 </w:t>
                  </w:r>
                </w:p>
              </w:tc>
              <w:tc>
                <w:tcPr>
                  <w:tcW w:w="7652" w:type="dxa"/>
                  <w:tcBorders>
                    <w:top w:val="single" w:sz="4" w:space="0" w:color="000000"/>
                    <w:left w:val="single" w:sz="4" w:space="0" w:color="000000"/>
                    <w:bottom w:val="single" w:sz="4" w:space="0" w:color="000000"/>
                    <w:right w:val="single" w:sz="8" w:space="0" w:color="000000"/>
                  </w:tcBorders>
                  <w:vAlign w:val="center"/>
                </w:tcPr>
                <w:p w14:paraId="6D098996"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performance test </w:t>
                  </w:r>
                </w:p>
              </w:tc>
            </w:tr>
            <w:tr w:rsidR="00CB3A6C" w14:paraId="14823782"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140B57F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123B4BA5"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97755 </w:t>
                  </w:r>
                </w:p>
              </w:tc>
              <w:tc>
                <w:tcPr>
                  <w:tcW w:w="7652" w:type="dxa"/>
                  <w:tcBorders>
                    <w:top w:val="single" w:sz="4" w:space="0" w:color="000000"/>
                    <w:left w:val="single" w:sz="4" w:space="0" w:color="000000"/>
                    <w:bottom w:val="single" w:sz="4" w:space="0" w:color="000000"/>
                    <w:right w:val="single" w:sz="8" w:space="0" w:color="000000"/>
                  </w:tcBorders>
                  <w:vAlign w:val="center"/>
                </w:tcPr>
                <w:p w14:paraId="07D1BE6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Assistive technology assessment </w:t>
                  </w:r>
                </w:p>
              </w:tc>
            </w:tr>
            <w:tr w:rsidR="00CB3A6C" w14:paraId="50AFE19C"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29831A5"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03B5625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97760 </w:t>
                  </w:r>
                </w:p>
              </w:tc>
              <w:tc>
                <w:tcPr>
                  <w:tcW w:w="7652" w:type="dxa"/>
                  <w:tcBorders>
                    <w:top w:val="single" w:sz="4" w:space="0" w:color="000000"/>
                    <w:left w:val="single" w:sz="4" w:space="0" w:color="000000"/>
                    <w:bottom w:val="single" w:sz="4" w:space="0" w:color="000000"/>
                    <w:right w:val="single" w:sz="8" w:space="0" w:color="000000"/>
                  </w:tcBorders>
                  <w:vAlign w:val="center"/>
                </w:tcPr>
                <w:p w14:paraId="608B079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Orthotic management and training 1st encounter </w:t>
                  </w:r>
                </w:p>
              </w:tc>
            </w:tr>
            <w:tr w:rsidR="00CB3A6C" w14:paraId="27C7BF06"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066EF3C5"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698A74BA"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97761 </w:t>
                  </w:r>
                </w:p>
              </w:tc>
              <w:tc>
                <w:tcPr>
                  <w:tcW w:w="7652" w:type="dxa"/>
                  <w:tcBorders>
                    <w:top w:val="single" w:sz="4" w:space="0" w:color="000000"/>
                    <w:left w:val="single" w:sz="4" w:space="0" w:color="000000"/>
                    <w:bottom w:val="single" w:sz="4" w:space="0" w:color="000000"/>
                    <w:right w:val="single" w:sz="8" w:space="0" w:color="000000"/>
                  </w:tcBorders>
                  <w:vAlign w:val="center"/>
                </w:tcPr>
                <w:p w14:paraId="7FACEB3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Prosthetic training 1st encounter </w:t>
                  </w:r>
                </w:p>
              </w:tc>
            </w:tr>
            <w:tr w:rsidR="00CB3A6C" w14:paraId="3974C267"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4F80559" w14:textId="77777777" w:rsidR="00CB3A6C" w:rsidRDefault="00CB3A6C">
                  <w:pPr>
                    <w:rPr>
                      <w:rFonts w:ascii="Calibri" w:eastAsia="Calibri" w:hAnsi="Calibri" w:cs="Calibri"/>
                      <w:sz w:val="22"/>
                      <w:szCs w:val="22"/>
                    </w:rPr>
                  </w:pPr>
                </w:p>
              </w:tc>
              <w:tc>
                <w:tcPr>
                  <w:tcW w:w="969" w:type="dxa"/>
                  <w:tcBorders>
                    <w:top w:val="single" w:sz="4" w:space="0" w:color="000000"/>
                    <w:left w:val="single" w:sz="4" w:space="0" w:color="000000"/>
                    <w:bottom w:val="single" w:sz="4" w:space="0" w:color="000000"/>
                    <w:right w:val="single" w:sz="4" w:space="0" w:color="000000"/>
                  </w:tcBorders>
                  <w:vAlign w:val="center"/>
                </w:tcPr>
                <w:p w14:paraId="29F1FBB4" w14:textId="77777777" w:rsidR="00CB3A6C" w:rsidRDefault="00CB3A6C">
                  <w:pPr>
                    <w:rPr>
                      <w:rFonts w:ascii="Calibri" w:eastAsia="Calibri" w:hAnsi="Calibri" w:cs="Calibri"/>
                      <w:sz w:val="22"/>
                      <w:szCs w:val="22"/>
                    </w:rPr>
                  </w:pPr>
                </w:p>
              </w:tc>
              <w:tc>
                <w:tcPr>
                  <w:tcW w:w="7652" w:type="dxa"/>
                  <w:tcBorders>
                    <w:top w:val="single" w:sz="4" w:space="0" w:color="000000"/>
                    <w:left w:val="single" w:sz="4" w:space="0" w:color="000000"/>
                    <w:bottom w:val="single" w:sz="4" w:space="0" w:color="000000"/>
                    <w:right w:val="single" w:sz="8" w:space="0" w:color="000000"/>
                  </w:tcBorders>
                  <w:vAlign w:val="center"/>
                </w:tcPr>
                <w:p w14:paraId="4351F019" w14:textId="77777777" w:rsidR="00CB3A6C" w:rsidRDefault="00CB3A6C">
                  <w:pPr>
                    <w:rPr>
                      <w:rFonts w:ascii="Calibri" w:eastAsia="Calibri" w:hAnsi="Calibri" w:cs="Calibri"/>
                      <w:sz w:val="22"/>
                      <w:szCs w:val="22"/>
                    </w:rPr>
                  </w:pPr>
                </w:p>
              </w:tc>
            </w:tr>
            <w:tr w:rsidR="00CB3A6C" w14:paraId="785A1A44"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4F52C2A8"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35028DA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97165 </w:t>
                  </w:r>
                </w:p>
              </w:tc>
              <w:tc>
                <w:tcPr>
                  <w:tcW w:w="7652" w:type="dxa"/>
                  <w:tcBorders>
                    <w:top w:val="single" w:sz="4" w:space="0" w:color="000000"/>
                    <w:left w:val="single" w:sz="4" w:space="0" w:color="000000"/>
                    <w:bottom w:val="single" w:sz="4" w:space="0" w:color="000000"/>
                    <w:right w:val="single" w:sz="8" w:space="0" w:color="000000"/>
                  </w:tcBorders>
                  <w:vAlign w:val="center"/>
                </w:tcPr>
                <w:p w14:paraId="3E024692"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evaluation - low complexity </w:t>
                  </w:r>
                </w:p>
              </w:tc>
            </w:tr>
            <w:tr w:rsidR="00CB3A6C" w14:paraId="2EC49254"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3AE8AA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4A0919EE"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97166 </w:t>
                  </w:r>
                </w:p>
              </w:tc>
              <w:tc>
                <w:tcPr>
                  <w:tcW w:w="7652" w:type="dxa"/>
                  <w:tcBorders>
                    <w:top w:val="single" w:sz="4" w:space="0" w:color="000000"/>
                    <w:left w:val="single" w:sz="4" w:space="0" w:color="000000"/>
                    <w:bottom w:val="single" w:sz="4" w:space="0" w:color="000000"/>
                    <w:right w:val="single" w:sz="8" w:space="0" w:color="000000"/>
                  </w:tcBorders>
                  <w:vAlign w:val="center"/>
                </w:tcPr>
                <w:p w14:paraId="5A349853"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evaluation - moderate complexity </w:t>
                  </w:r>
                </w:p>
              </w:tc>
            </w:tr>
            <w:tr w:rsidR="00CB3A6C" w14:paraId="12C707A9"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462E62C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7C8F4F7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97167 </w:t>
                  </w:r>
                </w:p>
              </w:tc>
              <w:tc>
                <w:tcPr>
                  <w:tcW w:w="7652" w:type="dxa"/>
                  <w:tcBorders>
                    <w:top w:val="single" w:sz="4" w:space="0" w:color="000000"/>
                    <w:left w:val="single" w:sz="4" w:space="0" w:color="000000"/>
                    <w:bottom w:val="single" w:sz="4" w:space="0" w:color="000000"/>
                    <w:right w:val="single" w:sz="8" w:space="0" w:color="000000"/>
                  </w:tcBorders>
                  <w:vAlign w:val="center"/>
                </w:tcPr>
                <w:p w14:paraId="20E881C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evaluation - high complexity </w:t>
                  </w:r>
                </w:p>
              </w:tc>
            </w:tr>
            <w:tr w:rsidR="00CB3A6C" w14:paraId="64FD13B3"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787D8E7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03D08F82"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97168 </w:t>
                  </w:r>
                </w:p>
              </w:tc>
              <w:tc>
                <w:tcPr>
                  <w:tcW w:w="7652" w:type="dxa"/>
                  <w:tcBorders>
                    <w:top w:val="single" w:sz="4" w:space="0" w:color="000000"/>
                    <w:left w:val="single" w:sz="4" w:space="0" w:color="000000"/>
                    <w:bottom w:val="single" w:sz="4" w:space="0" w:color="000000"/>
                    <w:right w:val="single" w:sz="8" w:space="0" w:color="000000"/>
                  </w:tcBorders>
                  <w:vAlign w:val="center"/>
                </w:tcPr>
                <w:p w14:paraId="731E1AF5"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re-evaluation </w:t>
                  </w:r>
                </w:p>
              </w:tc>
            </w:tr>
            <w:tr w:rsidR="00CB3A6C" w14:paraId="3965D311"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5BE9AD0A"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2EA051DE"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97110 </w:t>
                  </w:r>
                </w:p>
              </w:tc>
              <w:tc>
                <w:tcPr>
                  <w:tcW w:w="7652" w:type="dxa"/>
                  <w:tcBorders>
                    <w:top w:val="single" w:sz="4" w:space="0" w:color="000000"/>
                    <w:left w:val="single" w:sz="4" w:space="0" w:color="000000"/>
                    <w:bottom w:val="single" w:sz="4" w:space="0" w:color="000000"/>
                    <w:right w:val="single" w:sz="8" w:space="0" w:color="000000"/>
                  </w:tcBorders>
                  <w:vAlign w:val="center"/>
                </w:tcPr>
                <w:p w14:paraId="5771877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procedure, one or more areas, each 15 minutes </w:t>
                  </w:r>
                </w:p>
              </w:tc>
            </w:tr>
            <w:tr w:rsidR="00CB3A6C" w14:paraId="7A4DC6C7"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125F04E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624CB21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97530 </w:t>
                  </w:r>
                </w:p>
              </w:tc>
              <w:tc>
                <w:tcPr>
                  <w:tcW w:w="7652" w:type="dxa"/>
                  <w:tcBorders>
                    <w:top w:val="single" w:sz="4" w:space="0" w:color="000000"/>
                    <w:left w:val="single" w:sz="4" w:space="0" w:color="000000"/>
                    <w:bottom w:val="single" w:sz="4" w:space="0" w:color="000000"/>
                    <w:right w:val="single" w:sz="8" w:space="0" w:color="000000"/>
                  </w:tcBorders>
                  <w:vAlign w:val="center"/>
                </w:tcPr>
                <w:p w14:paraId="33590CD3"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activities, one-to-one patient contact, each 15 minutes </w:t>
                  </w:r>
                </w:p>
              </w:tc>
            </w:tr>
            <w:tr w:rsidR="00CB3A6C" w14:paraId="1A69F115"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14CFAF1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7E7DB7E2"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97112 </w:t>
                  </w:r>
                </w:p>
              </w:tc>
              <w:tc>
                <w:tcPr>
                  <w:tcW w:w="7652" w:type="dxa"/>
                  <w:tcBorders>
                    <w:top w:val="single" w:sz="4" w:space="0" w:color="000000"/>
                    <w:left w:val="single" w:sz="4" w:space="0" w:color="000000"/>
                    <w:bottom w:val="single" w:sz="4" w:space="0" w:color="000000"/>
                    <w:right w:val="single" w:sz="8" w:space="0" w:color="000000"/>
                  </w:tcBorders>
                  <w:vAlign w:val="center"/>
                </w:tcPr>
                <w:p w14:paraId="38045CD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procedure, one or more areas, each 15 minutes </w:t>
                  </w:r>
                </w:p>
              </w:tc>
            </w:tr>
            <w:tr w:rsidR="00CB3A6C" w14:paraId="4406C16D"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D5271B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0EE17770"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97535 </w:t>
                  </w:r>
                </w:p>
              </w:tc>
              <w:tc>
                <w:tcPr>
                  <w:tcW w:w="7652" w:type="dxa"/>
                  <w:tcBorders>
                    <w:top w:val="single" w:sz="4" w:space="0" w:color="000000"/>
                    <w:left w:val="single" w:sz="4" w:space="0" w:color="000000"/>
                    <w:bottom w:val="single" w:sz="4" w:space="0" w:color="000000"/>
                    <w:right w:val="single" w:sz="8" w:space="0" w:color="000000"/>
                  </w:tcBorders>
                  <w:vAlign w:val="center"/>
                </w:tcPr>
                <w:p w14:paraId="7AAFC433"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Self-care/home management training, each 15 minutes </w:t>
                  </w:r>
                </w:p>
              </w:tc>
            </w:tr>
            <w:tr w:rsidR="00CB3A6C" w14:paraId="5A98D89B"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523757D3"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303122B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97750 </w:t>
                  </w:r>
                </w:p>
              </w:tc>
              <w:tc>
                <w:tcPr>
                  <w:tcW w:w="7652" w:type="dxa"/>
                  <w:tcBorders>
                    <w:top w:val="single" w:sz="4" w:space="0" w:color="000000"/>
                    <w:left w:val="single" w:sz="4" w:space="0" w:color="000000"/>
                    <w:bottom w:val="single" w:sz="4" w:space="0" w:color="000000"/>
                    <w:right w:val="single" w:sz="8" w:space="0" w:color="000000"/>
                  </w:tcBorders>
                  <w:vAlign w:val="center"/>
                </w:tcPr>
                <w:p w14:paraId="680D203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Physical performance test </w:t>
                  </w:r>
                </w:p>
              </w:tc>
            </w:tr>
            <w:tr w:rsidR="00CB3A6C" w14:paraId="625EAEFA"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4BAA639"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7787B278"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97755 </w:t>
                  </w:r>
                </w:p>
              </w:tc>
              <w:tc>
                <w:tcPr>
                  <w:tcW w:w="7652" w:type="dxa"/>
                  <w:tcBorders>
                    <w:top w:val="single" w:sz="4" w:space="0" w:color="000000"/>
                    <w:left w:val="single" w:sz="4" w:space="0" w:color="000000"/>
                    <w:bottom w:val="single" w:sz="4" w:space="0" w:color="000000"/>
                    <w:right w:val="single" w:sz="8" w:space="0" w:color="000000"/>
                  </w:tcBorders>
                  <w:vAlign w:val="center"/>
                </w:tcPr>
                <w:p w14:paraId="2BD696A9"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Assistive technology assessment </w:t>
                  </w:r>
                </w:p>
              </w:tc>
            </w:tr>
            <w:tr w:rsidR="00CB3A6C" w14:paraId="776D4F47"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56BA800"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6E18F98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97760 </w:t>
                  </w:r>
                </w:p>
              </w:tc>
              <w:tc>
                <w:tcPr>
                  <w:tcW w:w="7652" w:type="dxa"/>
                  <w:tcBorders>
                    <w:top w:val="single" w:sz="4" w:space="0" w:color="000000"/>
                    <w:left w:val="single" w:sz="4" w:space="0" w:color="000000"/>
                    <w:bottom w:val="single" w:sz="4" w:space="0" w:color="000000"/>
                    <w:right w:val="single" w:sz="8" w:space="0" w:color="000000"/>
                  </w:tcBorders>
                  <w:vAlign w:val="center"/>
                </w:tcPr>
                <w:p w14:paraId="4F291DE9"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Orthotic management and training 1st encounter </w:t>
                  </w:r>
                </w:p>
              </w:tc>
            </w:tr>
            <w:tr w:rsidR="00CB3A6C" w14:paraId="23DE7992" w14:textId="77777777">
              <w:tc>
                <w:tcPr>
                  <w:tcW w:w="1933" w:type="dxa"/>
                  <w:tcBorders>
                    <w:top w:val="single" w:sz="4" w:space="0" w:color="000000"/>
                    <w:left w:val="single" w:sz="8" w:space="0" w:color="000000"/>
                    <w:bottom w:val="single" w:sz="48" w:space="0" w:color="A0A0A0"/>
                    <w:right w:val="single" w:sz="4" w:space="0" w:color="000000"/>
                  </w:tcBorders>
                  <w:vAlign w:val="center"/>
                </w:tcPr>
                <w:p w14:paraId="37875C9E"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Occupational Therapy </w:t>
                  </w:r>
                </w:p>
              </w:tc>
              <w:tc>
                <w:tcPr>
                  <w:tcW w:w="969" w:type="dxa"/>
                  <w:tcBorders>
                    <w:top w:val="single" w:sz="4" w:space="0" w:color="000000"/>
                    <w:left w:val="single" w:sz="4" w:space="0" w:color="000000"/>
                    <w:bottom w:val="single" w:sz="48" w:space="0" w:color="A0A0A0"/>
                    <w:right w:val="single" w:sz="4" w:space="0" w:color="000000"/>
                  </w:tcBorders>
                  <w:vAlign w:val="center"/>
                </w:tcPr>
                <w:p w14:paraId="5EF8DCC2"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97761 </w:t>
                  </w:r>
                </w:p>
              </w:tc>
              <w:tc>
                <w:tcPr>
                  <w:tcW w:w="7652" w:type="dxa"/>
                  <w:tcBorders>
                    <w:top w:val="single" w:sz="4" w:space="0" w:color="000000"/>
                    <w:left w:val="single" w:sz="4" w:space="0" w:color="000000"/>
                    <w:bottom w:val="single" w:sz="48" w:space="0" w:color="9E9E9E"/>
                    <w:right w:val="single" w:sz="8" w:space="0" w:color="000000"/>
                  </w:tcBorders>
                  <w:vAlign w:val="center"/>
                </w:tcPr>
                <w:p w14:paraId="0C39E3A2"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Prosthetic training 1st encounter </w:t>
                  </w:r>
                </w:p>
              </w:tc>
            </w:tr>
            <w:tr w:rsidR="00CB3A6C" w14:paraId="76242ADD" w14:textId="77777777">
              <w:tc>
                <w:tcPr>
                  <w:tcW w:w="1933" w:type="dxa"/>
                  <w:tcBorders>
                    <w:top w:val="single" w:sz="48" w:space="0" w:color="A0A0A0"/>
                    <w:left w:val="single" w:sz="8" w:space="0" w:color="000000"/>
                    <w:bottom w:val="single" w:sz="4" w:space="0" w:color="000000"/>
                    <w:right w:val="single" w:sz="4" w:space="0" w:color="000000"/>
                  </w:tcBorders>
                  <w:vAlign w:val="center"/>
                </w:tcPr>
                <w:p w14:paraId="28EAA6F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969" w:type="dxa"/>
                  <w:tcBorders>
                    <w:top w:val="single" w:sz="48" w:space="0" w:color="A0A0A0"/>
                    <w:left w:val="single" w:sz="4" w:space="0" w:color="000000"/>
                    <w:bottom w:val="single" w:sz="4" w:space="0" w:color="000000"/>
                    <w:right w:val="single" w:sz="4" w:space="0" w:color="000000"/>
                  </w:tcBorders>
                  <w:vAlign w:val="center"/>
                </w:tcPr>
                <w:p w14:paraId="4D140BC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92507 </w:t>
                  </w:r>
                </w:p>
              </w:tc>
              <w:tc>
                <w:tcPr>
                  <w:tcW w:w="7652" w:type="dxa"/>
                  <w:tcBorders>
                    <w:top w:val="single" w:sz="48" w:space="0" w:color="9E9E9E"/>
                    <w:left w:val="single" w:sz="4" w:space="0" w:color="000000"/>
                    <w:bottom w:val="single" w:sz="4" w:space="0" w:color="000000"/>
                    <w:right w:val="single" w:sz="8" w:space="0" w:color="000000"/>
                  </w:tcBorders>
                  <w:vAlign w:val="center"/>
                </w:tcPr>
                <w:p w14:paraId="1515888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Treatment of speech, language, voice, communication and/or auditory processing disorder </w:t>
                  </w:r>
                </w:p>
              </w:tc>
            </w:tr>
            <w:tr w:rsidR="00CB3A6C" w14:paraId="36ADA804"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48D4F7A"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1C2EEA71"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92521 </w:t>
                  </w:r>
                </w:p>
              </w:tc>
              <w:tc>
                <w:tcPr>
                  <w:tcW w:w="7652" w:type="dxa"/>
                  <w:tcBorders>
                    <w:top w:val="single" w:sz="4" w:space="0" w:color="000000"/>
                    <w:left w:val="single" w:sz="4" w:space="0" w:color="000000"/>
                    <w:bottom w:val="single" w:sz="4" w:space="0" w:color="000000"/>
                    <w:right w:val="single" w:sz="8" w:space="0" w:color="000000"/>
                  </w:tcBorders>
                  <w:vAlign w:val="center"/>
                </w:tcPr>
                <w:p w14:paraId="4EE4B2D6"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of speech fluency </w:t>
                  </w:r>
                </w:p>
              </w:tc>
            </w:tr>
            <w:tr w:rsidR="00CB3A6C" w14:paraId="6EE9551D"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F1366F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6662C0F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92522 </w:t>
                  </w:r>
                </w:p>
              </w:tc>
              <w:tc>
                <w:tcPr>
                  <w:tcW w:w="7652" w:type="dxa"/>
                  <w:tcBorders>
                    <w:top w:val="single" w:sz="4" w:space="0" w:color="000000"/>
                    <w:left w:val="single" w:sz="4" w:space="0" w:color="000000"/>
                    <w:bottom w:val="single" w:sz="4" w:space="0" w:color="000000"/>
                    <w:right w:val="single" w:sz="8" w:space="0" w:color="000000"/>
                  </w:tcBorders>
                  <w:vAlign w:val="center"/>
                </w:tcPr>
                <w:p w14:paraId="7591A163"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of speech sound production </w:t>
                  </w:r>
                </w:p>
              </w:tc>
            </w:tr>
            <w:tr w:rsidR="00CB3A6C" w14:paraId="2E101B7E"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08732702"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44AC39B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92523 </w:t>
                  </w:r>
                </w:p>
              </w:tc>
              <w:tc>
                <w:tcPr>
                  <w:tcW w:w="7652" w:type="dxa"/>
                  <w:tcBorders>
                    <w:top w:val="single" w:sz="4" w:space="0" w:color="000000"/>
                    <w:left w:val="single" w:sz="4" w:space="0" w:color="000000"/>
                    <w:bottom w:val="single" w:sz="4" w:space="0" w:color="000000"/>
                    <w:right w:val="single" w:sz="8" w:space="0" w:color="000000"/>
                  </w:tcBorders>
                  <w:vAlign w:val="center"/>
                </w:tcPr>
                <w:p w14:paraId="1E2FE27A"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of speech sound production </w:t>
                  </w:r>
                </w:p>
              </w:tc>
            </w:tr>
            <w:tr w:rsidR="00CB3A6C" w14:paraId="6B7B1E49"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3AFB7AF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5CA8B5B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92524 </w:t>
                  </w:r>
                </w:p>
              </w:tc>
              <w:tc>
                <w:tcPr>
                  <w:tcW w:w="7652" w:type="dxa"/>
                  <w:tcBorders>
                    <w:top w:val="single" w:sz="4" w:space="0" w:color="000000"/>
                    <w:left w:val="single" w:sz="4" w:space="0" w:color="000000"/>
                    <w:bottom w:val="single" w:sz="4" w:space="0" w:color="000000"/>
                    <w:right w:val="single" w:sz="8" w:space="0" w:color="000000"/>
                  </w:tcBorders>
                  <w:vAlign w:val="center"/>
                </w:tcPr>
                <w:p w14:paraId="4F50D7F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Behavioral and qualitative analysis of voice and resonance </w:t>
                  </w:r>
                </w:p>
              </w:tc>
            </w:tr>
            <w:tr w:rsidR="00CB3A6C" w14:paraId="589C8602" w14:textId="77777777">
              <w:tc>
                <w:tcPr>
                  <w:tcW w:w="1933" w:type="dxa"/>
                  <w:tcBorders>
                    <w:top w:val="single" w:sz="4" w:space="0" w:color="000000"/>
                    <w:left w:val="single" w:sz="8" w:space="0" w:color="000000"/>
                    <w:bottom w:val="single" w:sz="4" w:space="0" w:color="000000"/>
                    <w:right w:val="single" w:sz="4" w:space="0" w:color="000000"/>
                  </w:tcBorders>
                  <w:vAlign w:val="center"/>
                </w:tcPr>
                <w:p w14:paraId="6D45CFC0"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969" w:type="dxa"/>
                  <w:tcBorders>
                    <w:top w:val="single" w:sz="4" w:space="0" w:color="000000"/>
                    <w:left w:val="single" w:sz="4" w:space="0" w:color="000000"/>
                    <w:bottom w:val="single" w:sz="4" w:space="0" w:color="000000"/>
                    <w:right w:val="single" w:sz="4" w:space="0" w:color="000000"/>
                  </w:tcBorders>
                  <w:vAlign w:val="center"/>
                </w:tcPr>
                <w:p w14:paraId="2A3FF50F"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92526 </w:t>
                  </w:r>
                </w:p>
              </w:tc>
              <w:tc>
                <w:tcPr>
                  <w:tcW w:w="7652" w:type="dxa"/>
                  <w:tcBorders>
                    <w:top w:val="single" w:sz="4" w:space="0" w:color="000000"/>
                    <w:left w:val="single" w:sz="4" w:space="0" w:color="000000"/>
                    <w:bottom w:val="single" w:sz="4" w:space="0" w:color="000000"/>
                    <w:right w:val="single" w:sz="8" w:space="0" w:color="000000"/>
                  </w:tcBorders>
                  <w:vAlign w:val="center"/>
                </w:tcPr>
                <w:p w14:paraId="72A9011C"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Treatment of swallowing dysfunction and/or oral function for feeding </w:t>
                  </w:r>
                </w:p>
              </w:tc>
            </w:tr>
          </w:tbl>
          <w:p w14:paraId="07CDD7DE" w14:textId="77777777" w:rsidR="00CB3A6C" w:rsidRDefault="006C50C0">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Speech Therapy 96105 Assessment of Aphasia and Cognitive Performance Testing </w:t>
            </w:r>
          </w:p>
          <w:tbl>
            <w:tblPr>
              <w:tblStyle w:val="a2"/>
              <w:tblW w:w="7362" w:type="dxa"/>
              <w:tblLayout w:type="fixed"/>
              <w:tblLook w:val="0400" w:firstRow="0" w:lastRow="0" w:firstColumn="0" w:lastColumn="0" w:noHBand="0" w:noVBand="1"/>
            </w:tblPr>
            <w:tblGrid>
              <w:gridCol w:w="1454"/>
              <w:gridCol w:w="588"/>
              <w:gridCol w:w="5320"/>
            </w:tblGrid>
            <w:tr w:rsidR="00CB3A6C" w14:paraId="662D142E" w14:textId="77777777">
              <w:tc>
                <w:tcPr>
                  <w:tcW w:w="1454" w:type="dxa"/>
                  <w:tcBorders>
                    <w:top w:val="single" w:sz="4" w:space="0" w:color="000000"/>
                    <w:left w:val="single" w:sz="8" w:space="0" w:color="000000"/>
                    <w:bottom w:val="single" w:sz="4" w:space="0" w:color="000000"/>
                    <w:right w:val="single" w:sz="4" w:space="0" w:color="000000"/>
                  </w:tcBorders>
                  <w:vAlign w:val="center"/>
                </w:tcPr>
                <w:p w14:paraId="7EDF0AA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588" w:type="dxa"/>
                  <w:tcBorders>
                    <w:top w:val="single" w:sz="4" w:space="0" w:color="000000"/>
                    <w:left w:val="single" w:sz="4" w:space="0" w:color="000000"/>
                    <w:bottom w:val="single" w:sz="4" w:space="0" w:color="000000"/>
                    <w:right w:val="single" w:sz="4" w:space="0" w:color="000000"/>
                  </w:tcBorders>
                  <w:vAlign w:val="center"/>
                </w:tcPr>
                <w:p w14:paraId="4DA8B2E9"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97129 </w:t>
                  </w:r>
                </w:p>
              </w:tc>
              <w:tc>
                <w:tcPr>
                  <w:tcW w:w="5320" w:type="dxa"/>
                  <w:tcBorders>
                    <w:top w:val="single" w:sz="4" w:space="0" w:color="000000"/>
                    <w:left w:val="single" w:sz="4" w:space="0" w:color="000000"/>
                    <w:bottom w:val="single" w:sz="4" w:space="0" w:color="000000"/>
                    <w:right w:val="single" w:sz="8" w:space="0" w:color="000000"/>
                  </w:tcBorders>
                  <w:vAlign w:val="center"/>
                </w:tcPr>
                <w:p w14:paraId="5BE4736D"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Therapeutic interventions that focus on cognitive function </w:t>
                  </w:r>
                </w:p>
              </w:tc>
            </w:tr>
            <w:tr w:rsidR="00CB3A6C" w14:paraId="6F9E8DA0" w14:textId="77777777">
              <w:tc>
                <w:tcPr>
                  <w:tcW w:w="1454" w:type="dxa"/>
                  <w:tcBorders>
                    <w:top w:val="single" w:sz="4" w:space="0" w:color="000000"/>
                    <w:left w:val="single" w:sz="8" w:space="0" w:color="000000"/>
                    <w:bottom w:val="single" w:sz="4" w:space="0" w:color="000000"/>
                    <w:right w:val="single" w:sz="4" w:space="0" w:color="000000"/>
                  </w:tcBorders>
                  <w:vAlign w:val="center"/>
                </w:tcPr>
                <w:p w14:paraId="6A6C2504"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Speech Therapy </w:t>
                  </w:r>
                </w:p>
              </w:tc>
              <w:tc>
                <w:tcPr>
                  <w:tcW w:w="588" w:type="dxa"/>
                  <w:tcBorders>
                    <w:top w:val="single" w:sz="4" w:space="0" w:color="000000"/>
                    <w:left w:val="single" w:sz="4" w:space="0" w:color="000000"/>
                    <w:bottom w:val="single" w:sz="4" w:space="0" w:color="000000"/>
                    <w:right w:val="single" w:sz="4" w:space="0" w:color="000000"/>
                  </w:tcBorders>
                  <w:vAlign w:val="center"/>
                </w:tcPr>
                <w:p w14:paraId="51D4F167"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97130 </w:t>
                  </w:r>
                </w:p>
              </w:tc>
              <w:tc>
                <w:tcPr>
                  <w:tcW w:w="5320" w:type="dxa"/>
                  <w:tcBorders>
                    <w:top w:val="single" w:sz="4" w:space="0" w:color="000000"/>
                    <w:left w:val="single" w:sz="4" w:space="0" w:color="000000"/>
                    <w:bottom w:val="single" w:sz="4" w:space="0" w:color="000000"/>
                    <w:right w:val="single" w:sz="8" w:space="0" w:color="000000"/>
                  </w:tcBorders>
                  <w:vAlign w:val="center"/>
                </w:tcPr>
                <w:p w14:paraId="713DEC49" w14:textId="77777777" w:rsidR="00CB3A6C" w:rsidRDefault="006C50C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Each additional 15 minutes (use in conjunction with 97129) </w:t>
                  </w:r>
                </w:p>
              </w:tc>
            </w:tr>
          </w:tbl>
          <w:p w14:paraId="30AC1C8D" w14:textId="77777777" w:rsidR="00CB3A6C" w:rsidRDefault="00CB3A6C">
            <w:pPr>
              <w:rPr>
                <w:rFonts w:ascii="Calibri" w:eastAsia="Calibri" w:hAnsi="Calibri" w:cs="Calibri"/>
                <w:color w:val="000000"/>
              </w:rPr>
            </w:pPr>
          </w:p>
          <w:p w14:paraId="55D01694" w14:textId="77777777" w:rsidR="00CB3A6C" w:rsidRDefault="00CB3A6C">
            <w:pPr>
              <w:rPr>
                <w:rFonts w:ascii="Calibri" w:eastAsia="Calibri" w:hAnsi="Calibri" w:cs="Calibri"/>
                <w:color w:val="000000"/>
              </w:rPr>
            </w:pPr>
          </w:p>
          <w:p w14:paraId="2AFEFEF0" w14:textId="77777777" w:rsidR="00CB3A6C" w:rsidRDefault="00CB3A6C">
            <w:pPr>
              <w:rPr>
                <w:rFonts w:ascii="Calibri" w:eastAsia="Calibri" w:hAnsi="Calibri" w:cs="Calibri"/>
                <w:color w:val="000000"/>
              </w:rPr>
            </w:pPr>
          </w:p>
          <w:p w14:paraId="1387087E" w14:textId="77777777" w:rsidR="00CB3A6C" w:rsidRDefault="006C50C0">
            <w:pPr>
              <w:rPr>
                <w:rFonts w:ascii="Calibri" w:eastAsia="Calibri" w:hAnsi="Calibri" w:cs="Calibri"/>
              </w:rPr>
            </w:pPr>
            <w:r>
              <w:rPr>
                <w:rFonts w:ascii="Calibri" w:eastAsia="Calibri" w:hAnsi="Calibri" w:cs="Calibri"/>
                <w:color w:val="000000"/>
              </w:rPr>
              <w:t xml:space="preserve">Information obtained from </w:t>
            </w:r>
            <w:hyperlink r:id="rId13">
              <w:r>
                <w:rPr>
                  <w:rFonts w:ascii="Calibri" w:eastAsia="Calibri" w:hAnsi="Calibri" w:cs="Calibri"/>
                  <w:color w:val="0000FF"/>
                  <w:u w:val="single"/>
                </w:rPr>
                <w:t>https://www.uhcprovider.com/en/resource-library/news/Novel-Coronavirus-COVID-19/covid19-telehealth-services.html</w:t>
              </w:r>
            </w:hyperlink>
          </w:p>
          <w:p w14:paraId="3E5D924E" w14:textId="77777777" w:rsidR="00CB3A6C" w:rsidRDefault="00CB3A6C">
            <w:pPr>
              <w:rPr>
                <w:rFonts w:ascii="Calibri" w:eastAsia="Calibri" w:hAnsi="Calibri" w:cs="Calibri"/>
                <w:color w:val="000000"/>
              </w:rPr>
            </w:pPr>
          </w:p>
          <w:p w14:paraId="26C28D95" w14:textId="77777777" w:rsidR="00CB3A6C" w:rsidRDefault="00CB3A6C">
            <w:pPr>
              <w:rPr>
                <w:rFonts w:ascii="Calibri" w:eastAsia="Calibri" w:hAnsi="Calibri" w:cs="Calibri"/>
                <w:color w:val="000000"/>
              </w:rPr>
            </w:pPr>
          </w:p>
          <w:p w14:paraId="10BE5F67" w14:textId="77777777" w:rsidR="00CB3A6C" w:rsidRDefault="006C50C0">
            <w:pPr>
              <w:rPr>
                <w:rFonts w:ascii="Calibri" w:eastAsia="Calibri" w:hAnsi="Calibri" w:cs="Calibri"/>
                <w:color w:val="0000FF"/>
                <w:u w:val="single"/>
              </w:rPr>
            </w:pPr>
            <w:r>
              <w:fldChar w:fldCharType="begin"/>
            </w:r>
            <w:r>
              <w:instrText xml:space="preserve"> HYPERLINK "https://www.uhcprovider.com/en/contact-us.html" </w:instrText>
            </w:r>
            <w:r>
              <w:fldChar w:fldCharType="separate"/>
            </w:r>
            <w:r>
              <w:rPr>
                <w:rFonts w:ascii="Calibri" w:eastAsia="Calibri" w:hAnsi="Calibri" w:cs="Calibri"/>
                <w:color w:val="0000FF"/>
                <w:u w:val="single"/>
              </w:rPr>
              <w:t>Contact UHC</w:t>
            </w:r>
          </w:p>
          <w:p w14:paraId="725EB6D3" w14:textId="77777777" w:rsidR="00CB3A6C" w:rsidRDefault="006C50C0">
            <w:pPr>
              <w:rPr>
                <w:rFonts w:ascii="Calibri" w:eastAsia="Calibri" w:hAnsi="Calibri" w:cs="Calibri"/>
                <w:color w:val="000000"/>
              </w:rPr>
            </w:pPr>
            <w:r>
              <w:fldChar w:fldCharType="end"/>
            </w:r>
          </w:p>
        </w:tc>
      </w:tr>
      <w:tr w:rsidR="00CB3A6C" w14:paraId="64BF2EE5" w14:textId="77777777">
        <w:tc>
          <w:tcPr>
            <w:tcW w:w="10790" w:type="dxa"/>
            <w:shd w:val="clear" w:color="auto" w:fill="70AD47"/>
          </w:tcPr>
          <w:p w14:paraId="1BA359F8" w14:textId="77777777" w:rsidR="00CB3A6C" w:rsidRDefault="006C50C0">
            <w:pPr>
              <w:rPr>
                <w:rFonts w:ascii="Calibri" w:eastAsia="Calibri" w:hAnsi="Calibri" w:cs="Calibri"/>
                <w:color w:val="000000"/>
              </w:rPr>
            </w:pPr>
            <w:r>
              <w:rPr>
                <w:rFonts w:ascii="Calibri" w:eastAsia="Calibri" w:hAnsi="Calibri" w:cs="Calibri"/>
                <w:color w:val="000000"/>
              </w:rPr>
              <w:lastRenderedPageBreak/>
              <w:t>Aetna:</w:t>
            </w:r>
          </w:p>
        </w:tc>
      </w:tr>
      <w:tr w:rsidR="00CB3A6C" w14:paraId="11BE2D69" w14:textId="77777777">
        <w:tc>
          <w:tcPr>
            <w:tcW w:w="10790" w:type="dxa"/>
          </w:tcPr>
          <w:p w14:paraId="3E5C9D3E" w14:textId="77777777" w:rsidR="00256383" w:rsidRDefault="00256383" w:rsidP="00256383">
            <w:pPr>
              <w:rPr>
                <w:rFonts w:ascii="CVS Health Sans Regular" w:eastAsia="CVS Health Sans Regular" w:hAnsi="CVS Health Sans Regular" w:cs="CVS Health Sans Regular"/>
                <w:color w:val="414141"/>
                <w:highlight w:val="white"/>
              </w:rPr>
            </w:pPr>
            <w:r>
              <w:rPr>
                <w:rFonts w:ascii="Calibri" w:eastAsia="Calibri" w:hAnsi="Calibri" w:cs="Calibri"/>
                <w:b/>
                <w:color w:val="000000"/>
                <w:highlight w:val="white"/>
              </w:rPr>
              <w:t>**Update</w:t>
            </w:r>
            <w:r>
              <w:rPr>
                <w:rFonts w:ascii="Calibri" w:eastAsia="Calibri" w:hAnsi="Calibri" w:cs="Calibri"/>
                <w:color w:val="000000"/>
                <w:highlight w:val="white"/>
              </w:rPr>
              <w:t xml:space="preserve"> (as of 4/14/21): “</w:t>
            </w:r>
            <w:r>
              <w:rPr>
                <w:rFonts w:ascii="CVS Health Sans Regular" w:eastAsia="CVS Health Sans Regular" w:hAnsi="CVS Health Sans Regular" w:cs="CVS Health Sans Regular"/>
                <w:color w:val="414141"/>
                <w:highlight w:val="white"/>
              </w:rPr>
              <w:t>Aetna’s liberalized coverage of Commercial telemedicine services, as described in its telemedicine policy, will continue until further notice”, or as specified by state or federal regulation.</w:t>
            </w:r>
          </w:p>
          <w:p w14:paraId="08BC6433" w14:textId="02092D84" w:rsidR="00256383" w:rsidRDefault="00256383">
            <w:pPr>
              <w:rPr>
                <w:rFonts w:ascii="Calibri" w:eastAsia="Calibri" w:hAnsi="Calibri" w:cs="Calibri"/>
                <w:color w:val="000000"/>
              </w:rPr>
            </w:pPr>
          </w:p>
          <w:p w14:paraId="5190B97F" w14:textId="77777777" w:rsidR="00256383" w:rsidRPr="00256383" w:rsidRDefault="00256383" w:rsidP="00256383">
            <w:pPr>
              <w:rPr>
                <w:rFonts w:ascii="Calibri" w:eastAsia="Calibri" w:hAnsi="Calibri" w:cs="Calibri"/>
                <w:color w:val="000000"/>
              </w:rPr>
            </w:pPr>
            <w:r>
              <w:rPr>
                <w:rFonts w:ascii="Calibri" w:eastAsia="Calibri" w:hAnsi="Calibri" w:cs="Calibri"/>
                <w:color w:val="000000"/>
              </w:rPr>
              <w:t>“</w:t>
            </w:r>
            <w:r w:rsidRPr="00256383">
              <w:rPr>
                <w:rFonts w:ascii="Calibri" w:eastAsia="Calibri" w:hAnsi="Calibri" w:cs="Calibri"/>
                <w:color w:val="000000"/>
              </w:rPr>
              <w:t>All member cost-sharing waivers for covered in-network telemedicine visits for outpatient behavioral and mental health counseling services for Commercial plans are active until January 31, 2021.</w:t>
            </w:r>
            <w:r w:rsidRPr="00256383">
              <w:rPr>
                <w:rFonts w:ascii="Calibri" w:eastAsia="Calibri" w:hAnsi="Calibri" w:cs="Calibri"/>
                <w:color w:val="000000"/>
                <w:vertAlign w:val="superscript"/>
              </w:rPr>
              <w:t>6</w:t>
            </w:r>
            <w:r w:rsidRPr="00256383">
              <w:rPr>
                <w:rFonts w:ascii="Calibri" w:eastAsia="Calibri" w:hAnsi="Calibri" w:cs="Calibri"/>
                <w:color w:val="000000"/>
              </w:rPr>
              <w:t> Aetna self-insured plan sponsors offer this waiver at their discretion.</w:t>
            </w:r>
          </w:p>
          <w:p w14:paraId="3829219E" w14:textId="77777777" w:rsidR="00256383" w:rsidRPr="00256383" w:rsidRDefault="00256383" w:rsidP="00256383">
            <w:pPr>
              <w:rPr>
                <w:rFonts w:ascii="Calibri" w:eastAsia="Calibri" w:hAnsi="Calibri" w:cs="Calibri"/>
                <w:color w:val="000000"/>
              </w:rPr>
            </w:pPr>
            <w:r w:rsidRPr="00256383">
              <w:rPr>
                <w:rFonts w:ascii="Calibri" w:eastAsia="Calibri" w:hAnsi="Calibri" w:cs="Calibri"/>
                <w:color w:val="000000"/>
              </w:rPr>
              <w:t> </w:t>
            </w:r>
          </w:p>
          <w:p w14:paraId="1CFB7421" w14:textId="77777777" w:rsidR="00256383" w:rsidRPr="00256383" w:rsidRDefault="00256383" w:rsidP="00256383">
            <w:pPr>
              <w:rPr>
                <w:rFonts w:ascii="Calibri" w:eastAsia="Calibri" w:hAnsi="Calibri" w:cs="Calibri"/>
                <w:color w:val="000000"/>
              </w:rPr>
            </w:pPr>
            <w:r w:rsidRPr="00256383">
              <w:rPr>
                <w:rFonts w:ascii="Calibri" w:eastAsia="Calibri" w:hAnsi="Calibri" w:cs="Calibri"/>
                <w:color w:val="000000"/>
              </w:rPr>
              <w:t>Cost share waivers for any in-network covered medical and behavioral health services telemedicine visit for Aetna Student Health plans are active until January 31, 2021.</w:t>
            </w:r>
            <w:r w:rsidRPr="00256383">
              <w:rPr>
                <w:rFonts w:ascii="Calibri" w:eastAsia="Calibri" w:hAnsi="Calibri" w:cs="Calibri"/>
                <w:color w:val="000000"/>
              </w:rPr>
              <w:br/>
            </w:r>
          </w:p>
          <w:p w14:paraId="75A2E5A2" w14:textId="5F0AB5EC" w:rsidR="00256383" w:rsidRDefault="00256383" w:rsidP="00256383">
            <w:pPr>
              <w:rPr>
                <w:rFonts w:ascii="Calibri" w:eastAsia="Calibri" w:hAnsi="Calibri" w:cs="Calibri"/>
                <w:color w:val="000000"/>
              </w:rPr>
            </w:pPr>
            <w:r w:rsidRPr="00256383">
              <w:rPr>
                <w:rFonts w:ascii="Calibri" w:eastAsia="Calibri" w:hAnsi="Calibri" w:cs="Calibri"/>
                <w:color w:val="000000"/>
              </w:rPr>
              <w:t>For Individual Aetna Medicare Advantage members, copays are waived for in-network telehealth visits for primary care through the end of the Public Health Emergency. Cost share waivers for specialist telehealth visits expired on January 31, 2021 for all Medicare Advantage members. A telehealth visit with a specialist provider will now result in the same cost share as an in-person office visit.</w:t>
            </w:r>
            <w:r>
              <w:rPr>
                <w:rFonts w:ascii="Calibri" w:eastAsia="Calibri" w:hAnsi="Calibri" w:cs="Calibri"/>
                <w:color w:val="000000"/>
              </w:rPr>
              <w:t>”</w:t>
            </w:r>
          </w:p>
          <w:p w14:paraId="38F1F56D" w14:textId="35613682" w:rsidR="00256383" w:rsidRDefault="00256383" w:rsidP="00256383">
            <w:pPr>
              <w:rPr>
                <w:rFonts w:ascii="Calibri" w:eastAsia="Calibri" w:hAnsi="Calibri" w:cs="Calibri"/>
                <w:color w:val="000000"/>
              </w:rPr>
            </w:pPr>
          </w:p>
          <w:p w14:paraId="37BDC5F5" w14:textId="77777777" w:rsidR="00256383" w:rsidRDefault="00256383" w:rsidP="00256383">
            <w:pPr>
              <w:rPr>
                <w:rFonts w:ascii="Calibri" w:eastAsia="Calibri" w:hAnsi="Calibri" w:cs="Calibri"/>
                <w:color w:val="000000"/>
                <w:highlight w:val="white"/>
                <w:u w:val="single"/>
              </w:rPr>
            </w:pPr>
            <w:r>
              <w:rPr>
                <w:rFonts w:ascii="Calibri" w:eastAsia="Calibri" w:hAnsi="Calibri" w:cs="Calibri"/>
                <w:color w:val="000000"/>
                <w:highlight w:val="white"/>
              </w:rPr>
              <w:t xml:space="preserve">Information obtained from: </w:t>
            </w:r>
            <w:hyperlink r:id="rId14" w:anchor="acc_link_content_section_responsivegrid_copy__responsivegrid_accordion_10">
              <w:r>
                <w:rPr>
                  <w:rFonts w:ascii="Calibri" w:eastAsia="Calibri" w:hAnsi="Calibri" w:cs="Calibri"/>
                  <w:color w:val="000000"/>
                  <w:highlight w:val="white"/>
                  <w:u w:val="single"/>
                </w:rPr>
                <w:t>https://www.aetna.com/health-care-professionals/provider-education-manuals/covid-faq.html#acc_link_content_section_responsivegrid_copy__responsivegrid_accordion_10</w:t>
              </w:r>
            </w:hyperlink>
          </w:p>
          <w:p w14:paraId="6D74DFE2" w14:textId="77777777" w:rsidR="00256383" w:rsidRPr="00256383" w:rsidRDefault="00256383" w:rsidP="00256383">
            <w:pPr>
              <w:rPr>
                <w:rFonts w:ascii="Calibri" w:eastAsia="Calibri" w:hAnsi="Calibri" w:cs="Calibri"/>
                <w:color w:val="000000"/>
              </w:rPr>
            </w:pPr>
          </w:p>
          <w:p w14:paraId="3523DA33" w14:textId="05507B48" w:rsidR="00256383" w:rsidRDefault="00256383">
            <w:pPr>
              <w:rPr>
                <w:rFonts w:ascii="Calibri" w:eastAsia="Calibri" w:hAnsi="Calibri" w:cs="Calibri"/>
                <w:color w:val="000000"/>
              </w:rPr>
            </w:pPr>
          </w:p>
          <w:p w14:paraId="11BCC6DE" w14:textId="080025F2" w:rsidR="00CB3A6C" w:rsidRDefault="006C50C0">
            <w:pPr>
              <w:rPr>
                <w:rFonts w:ascii="Calibri" w:eastAsia="Calibri" w:hAnsi="Calibri" w:cs="Calibri"/>
                <w:color w:val="000000"/>
              </w:rPr>
            </w:pPr>
            <w:r>
              <w:rPr>
                <w:rFonts w:ascii="Calibri" w:eastAsia="Calibri" w:hAnsi="Calibri" w:cs="Calibri"/>
                <w:color w:val="000000"/>
              </w:rPr>
              <w:t>Codes covered by these changes appropriate to OT/PT/ST:</w:t>
            </w:r>
          </w:p>
          <w:p w14:paraId="1225EE85" w14:textId="77777777" w:rsidR="00CB3A6C" w:rsidRDefault="006C50C0">
            <w:pPr>
              <w:rPr>
                <w:rFonts w:ascii="Calibri" w:eastAsia="Calibri" w:hAnsi="Calibri" w:cs="Calibri"/>
                <w:color w:val="000000"/>
              </w:rPr>
            </w:pPr>
            <w:r>
              <w:rPr>
                <w:rFonts w:ascii="Calibri" w:eastAsia="Calibri" w:hAnsi="Calibri" w:cs="Calibri"/>
                <w:color w:val="000000"/>
              </w:rPr>
              <w:t>G2061, G2062, G2063 - Qualified nonphysician healthcare professional online assessment, for an established patient, for up to seven days, cumulative time during the 7 days; 5-10 minutes; 11 – 20 minutes; or 21 or more minutes</w:t>
            </w:r>
          </w:p>
          <w:p w14:paraId="543C1CD0" w14:textId="77777777" w:rsidR="00CB3A6C" w:rsidRDefault="006C50C0">
            <w:pPr>
              <w:rPr>
                <w:rFonts w:ascii="Calibri" w:eastAsia="Calibri" w:hAnsi="Calibri" w:cs="Calibri"/>
                <w:color w:val="000000"/>
                <w:highlight w:val="white"/>
              </w:rPr>
            </w:pPr>
            <w:r>
              <w:rPr>
                <w:rFonts w:ascii="Calibri" w:eastAsia="Calibri" w:hAnsi="Calibri" w:cs="Calibri"/>
                <w:color w:val="000000"/>
                <w:highlight w:val="white"/>
              </w:rPr>
              <w:t>98970, 98971, 98972 - Qualified nonphysician health care professional online digital evaluation and management service, for an established patient, for up to 7 days, cumulative time during the 7 days; 5-10; 11-20; or 21 or more minutes.</w:t>
            </w:r>
          </w:p>
          <w:p w14:paraId="243492D2" w14:textId="77777777" w:rsidR="00CB3A6C" w:rsidRDefault="00CB3A6C">
            <w:pPr>
              <w:rPr>
                <w:rFonts w:ascii="CVS Health Sans Regular" w:eastAsia="CVS Health Sans Regular" w:hAnsi="CVS Health Sans Regular" w:cs="CVS Health Sans Regular"/>
                <w:color w:val="414141"/>
                <w:highlight w:val="white"/>
              </w:rPr>
            </w:pPr>
          </w:p>
          <w:p w14:paraId="0FF1552A" w14:textId="77777777" w:rsidR="00CB3A6C" w:rsidRPr="00161FA1" w:rsidRDefault="006C50C0">
            <w:pPr>
              <w:rPr>
                <w:rFonts w:ascii="Calibri" w:eastAsia="Calibri" w:hAnsi="Calibri" w:cs="Calibri"/>
                <w:color w:val="000000"/>
                <w:highlight w:val="white"/>
                <w:lang w:val="fr-FR"/>
              </w:rPr>
            </w:pPr>
            <w:r w:rsidRPr="00161FA1">
              <w:rPr>
                <w:rFonts w:ascii="CVS Health Sans Regular" w:eastAsia="CVS Health Sans Regular" w:hAnsi="CVS Health Sans Regular" w:cs="CVS Health Sans Regular"/>
                <w:color w:val="414141"/>
                <w:highlight w:val="white"/>
                <w:lang w:val="fr-FR"/>
              </w:rPr>
              <w:t xml:space="preserve">Source: </w:t>
            </w:r>
            <w:r w:rsidR="00321EAF">
              <w:fldChar w:fldCharType="begin"/>
            </w:r>
            <w:r w:rsidR="00321EAF" w:rsidRPr="00EE7F89">
              <w:rPr>
                <w:lang w:val="fr-FR"/>
              </w:rPr>
              <w:instrText xml:space="preserve"> HYPERLINK "https://www.aetna.com/health-care-professionals/covid-faq/telemedicine.html.html" \h </w:instrText>
            </w:r>
            <w:r w:rsidR="00321EAF">
              <w:fldChar w:fldCharType="separate"/>
            </w:r>
            <w:r w:rsidRPr="00161FA1">
              <w:rPr>
                <w:rFonts w:ascii="CVS Health Sans Regular" w:eastAsia="CVS Health Sans Regular" w:hAnsi="CVS Health Sans Regular" w:cs="CVS Health Sans Regular"/>
                <w:color w:val="0000FF"/>
                <w:highlight w:val="white"/>
                <w:u w:val="single"/>
                <w:lang w:val="fr-FR"/>
              </w:rPr>
              <w:t>https://www.aetna.com/health-care-professionals/covid-faq/telemedicine.html.html</w:t>
            </w:r>
            <w:r w:rsidR="00321EAF">
              <w:rPr>
                <w:rFonts w:ascii="CVS Health Sans Regular" w:eastAsia="CVS Health Sans Regular" w:hAnsi="CVS Health Sans Regular" w:cs="CVS Health Sans Regular"/>
                <w:color w:val="0000FF"/>
                <w:highlight w:val="white"/>
                <w:u w:val="single"/>
                <w:lang w:val="fr-FR"/>
              </w:rPr>
              <w:fldChar w:fldCharType="end"/>
            </w:r>
            <w:r w:rsidRPr="00161FA1">
              <w:rPr>
                <w:rFonts w:ascii="CVS Health Sans Regular" w:eastAsia="CVS Health Sans Regular" w:hAnsi="CVS Health Sans Regular" w:cs="CVS Health Sans Regular"/>
                <w:color w:val="414141"/>
                <w:highlight w:val="white"/>
                <w:lang w:val="fr-FR"/>
              </w:rPr>
              <w:t xml:space="preserve"> </w:t>
            </w:r>
          </w:p>
          <w:p w14:paraId="385CDBB0" w14:textId="77777777" w:rsidR="00CB3A6C" w:rsidRPr="00161FA1" w:rsidRDefault="00CB3A6C">
            <w:pPr>
              <w:rPr>
                <w:rFonts w:ascii="Calibri" w:eastAsia="Calibri" w:hAnsi="Calibri" w:cs="Calibri"/>
                <w:color w:val="000000"/>
                <w:highlight w:val="white"/>
                <w:u w:val="single"/>
                <w:lang w:val="fr-FR"/>
              </w:rPr>
            </w:pPr>
          </w:p>
          <w:p w14:paraId="5D64C7F3" w14:textId="77777777" w:rsidR="00CB3A6C" w:rsidRPr="00161FA1" w:rsidRDefault="00CB3A6C">
            <w:pPr>
              <w:rPr>
                <w:rFonts w:ascii="Calibri" w:eastAsia="Calibri" w:hAnsi="Calibri" w:cs="Calibri"/>
                <w:color w:val="000000"/>
                <w:highlight w:val="white"/>
                <w:u w:val="single"/>
                <w:lang w:val="fr-FR"/>
              </w:rPr>
            </w:pPr>
          </w:p>
          <w:p w14:paraId="7E57AD62" w14:textId="77777777" w:rsidR="00CB3A6C" w:rsidRDefault="00321EAF">
            <w:pPr>
              <w:rPr>
                <w:rFonts w:ascii="Calibri" w:eastAsia="Calibri" w:hAnsi="Calibri" w:cs="Calibri"/>
                <w:color w:val="0000FF"/>
                <w:highlight w:val="white"/>
                <w:u w:val="single"/>
              </w:rPr>
            </w:pPr>
            <w:hyperlink r:id="rId15">
              <w:r w:rsidR="006C50C0">
                <w:rPr>
                  <w:rFonts w:ascii="Calibri" w:eastAsia="Calibri" w:hAnsi="Calibri" w:cs="Calibri"/>
                  <w:color w:val="0000FF"/>
                  <w:highlight w:val="white"/>
                  <w:u w:val="single"/>
                </w:rPr>
                <w:t>Contact Aetna</w:t>
              </w:r>
            </w:hyperlink>
          </w:p>
          <w:p w14:paraId="04A38F54" w14:textId="77777777" w:rsidR="00CB3A6C" w:rsidRDefault="00CB3A6C">
            <w:pPr>
              <w:rPr>
                <w:rFonts w:ascii="Calibri" w:eastAsia="Calibri" w:hAnsi="Calibri" w:cs="Calibri"/>
                <w:color w:val="000000"/>
                <w:highlight w:val="white"/>
              </w:rPr>
            </w:pPr>
          </w:p>
        </w:tc>
      </w:tr>
      <w:tr w:rsidR="00CB3A6C" w14:paraId="1585ED0C" w14:textId="77777777">
        <w:trPr>
          <w:trHeight w:val="215"/>
        </w:trPr>
        <w:tc>
          <w:tcPr>
            <w:tcW w:w="10790" w:type="dxa"/>
            <w:shd w:val="clear" w:color="auto" w:fill="70AD47"/>
          </w:tcPr>
          <w:p w14:paraId="47E0C8D8" w14:textId="77777777" w:rsidR="00CB3A6C" w:rsidRDefault="006C50C0">
            <w:pPr>
              <w:rPr>
                <w:rFonts w:ascii="Calibri" w:eastAsia="Calibri" w:hAnsi="Calibri" w:cs="Calibri"/>
                <w:color w:val="000000"/>
              </w:rPr>
            </w:pPr>
            <w:r>
              <w:rPr>
                <w:rFonts w:ascii="Calibri" w:eastAsia="Calibri" w:hAnsi="Calibri" w:cs="Calibri"/>
                <w:color w:val="000000"/>
              </w:rPr>
              <w:lastRenderedPageBreak/>
              <w:t>Cigna:</w:t>
            </w:r>
          </w:p>
        </w:tc>
      </w:tr>
      <w:tr w:rsidR="00CB3A6C" w14:paraId="13938BAF" w14:textId="77777777">
        <w:trPr>
          <w:trHeight w:val="485"/>
        </w:trPr>
        <w:tc>
          <w:tcPr>
            <w:tcW w:w="10790" w:type="dxa"/>
            <w:shd w:val="clear" w:color="auto" w:fill="auto"/>
          </w:tcPr>
          <w:p w14:paraId="4DE3B263" w14:textId="77777777" w:rsidR="00CB3A6C" w:rsidRDefault="006C50C0">
            <w:pPr>
              <w:rPr>
                <w:rFonts w:ascii="Calibri" w:eastAsia="Calibri" w:hAnsi="Calibri" w:cs="Calibri"/>
                <w:color w:val="000000"/>
                <w:highlight w:val="white"/>
              </w:rPr>
            </w:pPr>
            <w:r>
              <w:rPr>
                <w:rFonts w:ascii="Calibri" w:eastAsia="Calibri" w:hAnsi="Calibri" w:cs="Calibri"/>
                <w:color w:val="000000"/>
                <w:highlight w:val="white"/>
              </w:rPr>
              <w:t>Cigna clients will be able to receive virtual medical care not related to COVID-19 by physicians and certain providers with virtual capabilities through December 31,2020</w:t>
            </w:r>
          </w:p>
          <w:p w14:paraId="333F4F51" w14:textId="77777777" w:rsidR="00CB3A6C" w:rsidRDefault="006C50C0">
            <w:pPr>
              <w:rPr>
                <w:rFonts w:ascii="Calibri" w:eastAsia="Calibri" w:hAnsi="Calibri" w:cs="Calibri"/>
                <w:color w:val="000000"/>
                <w:highlight w:val="white"/>
              </w:rPr>
            </w:pPr>
            <w:r>
              <w:rPr>
                <w:rFonts w:ascii="Calibri" w:eastAsia="Calibri" w:hAnsi="Calibri" w:cs="Calibri"/>
                <w:color w:val="000000"/>
                <w:highlight w:val="white"/>
              </w:rPr>
              <w:t>Information obtained from: https://www.cigna.com/coronavirus/individuals-and-families</w:t>
            </w:r>
          </w:p>
          <w:p w14:paraId="1ED2979E" w14:textId="77777777" w:rsidR="00CB3A6C" w:rsidRDefault="00CB3A6C">
            <w:pPr>
              <w:rPr>
                <w:rFonts w:ascii="Calibri" w:eastAsia="Calibri" w:hAnsi="Calibri" w:cs="Calibri"/>
                <w:color w:val="000000"/>
                <w:highlight w:val="white"/>
              </w:rPr>
            </w:pPr>
          </w:p>
          <w:p w14:paraId="100F3CED" w14:textId="4746B6CF" w:rsidR="00CB3A6C" w:rsidRDefault="006C50C0">
            <w:pPr>
              <w:rPr>
                <w:rFonts w:ascii="Calibri" w:eastAsia="Calibri" w:hAnsi="Calibri" w:cs="Calibri"/>
                <w:color w:val="000000"/>
                <w:highlight w:val="white"/>
              </w:rPr>
            </w:pPr>
            <w:r>
              <w:rPr>
                <w:rFonts w:ascii="Calibri" w:eastAsia="Calibri" w:hAnsi="Calibri" w:cs="Calibri"/>
                <w:color w:val="000000"/>
                <w:highlight w:val="white"/>
              </w:rPr>
              <w:t xml:space="preserve">** </w:t>
            </w:r>
            <w:r>
              <w:rPr>
                <w:rFonts w:ascii="Calibri" w:eastAsia="Calibri" w:hAnsi="Calibri" w:cs="Calibri"/>
                <w:b/>
                <w:color w:val="000000"/>
                <w:highlight w:val="white"/>
              </w:rPr>
              <w:t>Update</w:t>
            </w:r>
            <w:r>
              <w:rPr>
                <w:rFonts w:ascii="Calibri" w:eastAsia="Calibri" w:hAnsi="Calibri" w:cs="Calibri"/>
                <w:color w:val="000000"/>
                <w:highlight w:val="white"/>
              </w:rPr>
              <w:t xml:space="preserve"> (</w:t>
            </w:r>
            <w:r w:rsidR="001D4F1C">
              <w:rPr>
                <w:rFonts w:ascii="Calibri" w:eastAsia="Calibri" w:hAnsi="Calibri" w:cs="Calibri"/>
                <w:color w:val="000000"/>
                <w:highlight w:val="white"/>
              </w:rPr>
              <w:t>as of last website update on 4/29/2021</w:t>
            </w:r>
            <w:r>
              <w:rPr>
                <w:rFonts w:ascii="Calibri" w:eastAsia="Calibri" w:hAnsi="Calibri" w:cs="Calibri"/>
                <w:color w:val="000000"/>
                <w:highlight w:val="white"/>
              </w:rPr>
              <w:t>): Cigna will</w:t>
            </w:r>
            <w:r w:rsidR="001D4F1C">
              <w:rPr>
                <w:rFonts w:ascii="Calibri" w:eastAsia="Calibri" w:hAnsi="Calibri" w:cs="Calibri"/>
                <w:color w:val="000000"/>
                <w:highlight w:val="white"/>
              </w:rPr>
              <w:t xml:space="preserve"> continue to</w:t>
            </w:r>
            <w:r>
              <w:rPr>
                <w:rFonts w:ascii="Calibri" w:eastAsia="Calibri" w:hAnsi="Calibri" w:cs="Calibri"/>
                <w:color w:val="000000"/>
                <w:highlight w:val="white"/>
              </w:rPr>
              <w:t xml:space="preserve"> reimburse virtual care services </w:t>
            </w:r>
            <w:r w:rsidR="001D4F1C">
              <w:rPr>
                <w:rFonts w:ascii="Calibri" w:eastAsia="Calibri" w:hAnsi="Calibri" w:cs="Calibri"/>
                <w:color w:val="000000"/>
                <w:highlight w:val="white"/>
              </w:rPr>
              <w:t xml:space="preserve">following the 1/1/2021 Virtual Care Reimbursement Policy, that states ongoing reimbursement for virtual care provided to Cigna patients with commercial medical coverage, </w:t>
            </w:r>
            <w:r>
              <w:rPr>
                <w:rFonts w:ascii="Calibri" w:eastAsia="Calibri" w:hAnsi="Calibri" w:cs="Calibri"/>
                <w:color w:val="000000"/>
                <w:highlight w:val="white"/>
              </w:rPr>
              <w:t xml:space="preserve">when </w:t>
            </w:r>
            <w:r>
              <w:rPr>
                <w:rFonts w:ascii="Calibri" w:eastAsia="Calibri" w:hAnsi="Calibri" w:cs="Calibri"/>
                <w:b/>
                <w:color w:val="000000"/>
                <w:highlight w:val="white"/>
                <w:u w:val="single"/>
              </w:rPr>
              <w:t>all</w:t>
            </w:r>
            <w:r>
              <w:rPr>
                <w:rFonts w:ascii="Calibri" w:eastAsia="Calibri" w:hAnsi="Calibri" w:cs="Calibri"/>
                <w:color w:val="000000"/>
                <w:highlight w:val="white"/>
              </w:rPr>
              <w:t xml:space="preserve"> of the following are met:</w:t>
            </w:r>
          </w:p>
          <w:p w14:paraId="33A1103D"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1. Modifier 95 or GQ or GT is appended to the appropriate Current Procedural Terminology (CPT®) and/or HCPCS procedure code(s); </w:t>
            </w:r>
          </w:p>
          <w:p w14:paraId="44F8BA38"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2. Services must be interactive and use both audio and video internet-based technologies (synchronous communication), and would be reimbursed if the service was provided face-to face (Note: services rendered via telephone only are considered interactive and will be reimbursed when the appropriate telephone only code is billed);</w:t>
            </w:r>
          </w:p>
          <w:p w14:paraId="150CC9D1"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3. The customer and/or actively involved caregiver must be present on the receiving end and the service must occur in real time;</w:t>
            </w:r>
          </w:p>
          <w:p w14:paraId="26A717BE"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4. All technology used must be secure and meet or exceed federal and state privacy requirements;</w:t>
            </w:r>
          </w:p>
          <w:p w14:paraId="73468C11"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lastRenderedPageBreak/>
              <w:t xml:space="preserve">5. A permanent record of online communications relevant to the ongoing medical care and follow up of the customer is maintained as part of the customer’s medical record as if the service were provided as an in-office visit; </w:t>
            </w:r>
          </w:p>
          <w:p w14:paraId="74786348"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6. The permanent record must include documentation which identifies the virtual service delivery method. I.e.: audio/video or telephone only; </w:t>
            </w:r>
          </w:p>
          <w:p w14:paraId="4985ABC7"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7. All services provided are medically appropriate and necessary; </w:t>
            </w:r>
          </w:p>
          <w:p w14:paraId="281BDD6B"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8. The evaluation and management services (E/M) provided virtually must meet E/M criteria as defined in the 1997 Centers for Medicare and Medicaid Services (CMS) Documentation guidelines for codes outside of the 99202 through 99215 range and the 2021 CPT E/M documentation guidelines outlined by the American Medical Association for codes within the range 99202 through 99215;</w:t>
            </w:r>
          </w:p>
          <w:p w14:paraId="500A0978" w14:textId="77777777" w:rsidR="00CB3A6C" w:rsidRDefault="006C50C0">
            <w:pPr>
              <w:numPr>
                <w:ilvl w:val="0"/>
                <w:numId w:val="1"/>
              </w:num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 xml:space="preserve"> 9. The customer’s clinical condition is considered to be of low to moderate complexity, and while it may be an urgent encounter, it should not be an emergent clinical condition; </w:t>
            </w:r>
          </w:p>
          <w:p w14:paraId="2C1A11E4" w14:textId="77777777" w:rsidR="00CB3A6C" w:rsidRDefault="006C50C0">
            <w:pPr>
              <w:numPr>
                <w:ilvl w:val="0"/>
                <w:numId w:val="1"/>
              </w:numPr>
              <w:pBdr>
                <w:top w:val="nil"/>
                <w:left w:val="nil"/>
                <w:bottom w:val="nil"/>
                <w:right w:val="nil"/>
                <w:between w:val="nil"/>
              </w:pBdr>
              <w:spacing w:after="160" w:line="259" w:lineRule="auto"/>
              <w:rPr>
                <w:rFonts w:ascii="Calibri" w:eastAsia="Calibri" w:hAnsi="Calibri" w:cs="Calibri"/>
                <w:color w:val="000000"/>
              </w:rPr>
            </w:pPr>
            <w:r>
              <w:rPr>
                <w:rFonts w:ascii="Calibri" w:eastAsia="Calibri" w:hAnsi="Calibri" w:cs="Calibri"/>
                <w:color w:val="000000"/>
              </w:rPr>
              <w:t>10. Virtual care services must be provided by a health care professional who is licensed, registered, or otherwise acting within the scope of his/her licensure.</w:t>
            </w:r>
          </w:p>
          <w:p w14:paraId="7F2D34BC" w14:textId="77777777" w:rsidR="00CB3A6C" w:rsidRPr="00161FA1" w:rsidRDefault="006C50C0">
            <w:pPr>
              <w:rPr>
                <w:rFonts w:ascii="Calibri" w:eastAsia="Calibri" w:hAnsi="Calibri" w:cs="Calibri"/>
                <w:lang w:val="fr-FR"/>
              </w:rPr>
            </w:pPr>
            <w:r w:rsidRPr="00161FA1">
              <w:rPr>
                <w:rFonts w:ascii="Calibri" w:eastAsia="Calibri" w:hAnsi="Calibri" w:cs="Calibri"/>
                <w:lang w:val="fr-FR"/>
              </w:rPr>
              <w:t xml:space="preserve">Source: </w:t>
            </w:r>
            <w:r w:rsidR="00321EAF">
              <w:fldChar w:fldCharType="begin"/>
            </w:r>
            <w:r w:rsidR="00321EAF" w:rsidRPr="00EE7F89">
              <w:rPr>
                <w:lang w:val="fr-FR"/>
              </w:rPr>
              <w:instrText xml:space="preserve"> HYPERLINK "https://static.cigna.com/assets/chcp/secure/pdf/resourceLibrary/clinReimPolsModifiers/R31_Virtual_Care.pdf" \h </w:instrText>
            </w:r>
            <w:r w:rsidR="00321EAF">
              <w:fldChar w:fldCharType="separate"/>
            </w:r>
            <w:r w:rsidRPr="00161FA1">
              <w:rPr>
                <w:rFonts w:ascii="Calibri" w:eastAsia="Calibri" w:hAnsi="Calibri" w:cs="Calibri"/>
                <w:color w:val="0000FF"/>
                <w:u w:val="single"/>
                <w:lang w:val="fr-FR"/>
              </w:rPr>
              <w:t>https://static.cigna.com/assets/chcp/secure/pdf/resourceLibrary/clinReimPolsModifiers/R31_Virtual_Care.pdf</w:t>
            </w:r>
            <w:r w:rsidR="00321EAF">
              <w:rPr>
                <w:rFonts w:ascii="Calibri" w:eastAsia="Calibri" w:hAnsi="Calibri" w:cs="Calibri"/>
                <w:color w:val="0000FF"/>
                <w:u w:val="single"/>
                <w:lang w:val="fr-FR"/>
              </w:rPr>
              <w:fldChar w:fldCharType="end"/>
            </w:r>
            <w:r w:rsidRPr="00161FA1">
              <w:rPr>
                <w:rFonts w:ascii="Calibri" w:eastAsia="Calibri" w:hAnsi="Calibri" w:cs="Calibri"/>
                <w:lang w:val="fr-FR"/>
              </w:rPr>
              <w:t xml:space="preserve"> </w:t>
            </w:r>
          </w:p>
          <w:p w14:paraId="044D197F" w14:textId="77777777" w:rsidR="00CB3A6C" w:rsidRPr="00161FA1" w:rsidRDefault="00CB3A6C">
            <w:pPr>
              <w:rPr>
                <w:rFonts w:ascii="Calibri" w:eastAsia="Calibri" w:hAnsi="Calibri" w:cs="Calibri"/>
                <w:lang w:val="fr-FR"/>
              </w:rPr>
            </w:pPr>
          </w:p>
          <w:p w14:paraId="1CD7C0BB" w14:textId="77777777" w:rsidR="00CB3A6C" w:rsidRPr="00161FA1" w:rsidRDefault="00CB3A6C">
            <w:pPr>
              <w:rPr>
                <w:rFonts w:ascii="Calibri" w:eastAsia="Calibri" w:hAnsi="Calibri" w:cs="Calibri"/>
                <w:lang w:val="fr-FR"/>
              </w:rPr>
            </w:pPr>
          </w:p>
          <w:p w14:paraId="1C098420" w14:textId="77777777" w:rsidR="00CB3A6C" w:rsidRDefault="00321EAF">
            <w:pPr>
              <w:rPr>
                <w:rFonts w:ascii="Calibri" w:eastAsia="Calibri" w:hAnsi="Calibri" w:cs="Calibri"/>
                <w:color w:val="0000FF"/>
                <w:highlight w:val="white"/>
                <w:u w:val="single"/>
              </w:rPr>
            </w:pPr>
            <w:hyperlink r:id="rId16">
              <w:r w:rsidR="006C50C0">
                <w:rPr>
                  <w:rFonts w:ascii="Calibri" w:eastAsia="Calibri" w:hAnsi="Calibri" w:cs="Calibri"/>
                  <w:color w:val="0000FF"/>
                  <w:highlight w:val="white"/>
                  <w:u w:val="single"/>
                </w:rPr>
                <w:t xml:space="preserve">Contact </w:t>
              </w:r>
              <w:proofErr w:type="spellStart"/>
              <w:r w:rsidR="006C50C0">
                <w:rPr>
                  <w:rFonts w:ascii="Calibri" w:eastAsia="Calibri" w:hAnsi="Calibri" w:cs="Calibri"/>
                  <w:color w:val="0000FF"/>
                  <w:highlight w:val="white"/>
                  <w:u w:val="single"/>
                </w:rPr>
                <w:t>cigna</w:t>
              </w:r>
              <w:proofErr w:type="spellEnd"/>
            </w:hyperlink>
          </w:p>
          <w:p w14:paraId="341E9053" w14:textId="77777777" w:rsidR="00CB3A6C" w:rsidRDefault="00CB3A6C">
            <w:pPr>
              <w:rPr>
                <w:rFonts w:ascii="Calibri" w:eastAsia="Calibri" w:hAnsi="Calibri" w:cs="Calibri"/>
                <w:color w:val="000000"/>
                <w:highlight w:val="white"/>
              </w:rPr>
            </w:pPr>
          </w:p>
        </w:tc>
      </w:tr>
      <w:tr w:rsidR="00CB3A6C" w14:paraId="4161FA30" w14:textId="77777777">
        <w:trPr>
          <w:trHeight w:val="215"/>
        </w:trPr>
        <w:tc>
          <w:tcPr>
            <w:tcW w:w="10790" w:type="dxa"/>
            <w:shd w:val="clear" w:color="auto" w:fill="70AD47"/>
          </w:tcPr>
          <w:p w14:paraId="1E626FA6" w14:textId="77777777" w:rsidR="00CB3A6C" w:rsidRDefault="006C50C0">
            <w:pPr>
              <w:tabs>
                <w:tab w:val="left" w:pos="3508"/>
              </w:tabs>
              <w:rPr>
                <w:rFonts w:ascii="Calibri" w:eastAsia="Calibri" w:hAnsi="Calibri" w:cs="Calibri"/>
                <w:color w:val="000000"/>
                <w:highlight w:val="darkYellow"/>
              </w:rPr>
            </w:pPr>
            <w:r>
              <w:rPr>
                <w:rFonts w:ascii="Calibri" w:eastAsia="Calibri" w:hAnsi="Calibri" w:cs="Calibri"/>
                <w:color w:val="000000"/>
              </w:rPr>
              <w:lastRenderedPageBreak/>
              <w:t>Blue Cross Blue Shield TN:</w:t>
            </w:r>
          </w:p>
        </w:tc>
      </w:tr>
      <w:tr w:rsidR="00CB3A6C" w14:paraId="40DA25D8" w14:textId="77777777">
        <w:trPr>
          <w:trHeight w:val="215"/>
        </w:trPr>
        <w:tc>
          <w:tcPr>
            <w:tcW w:w="10790" w:type="dxa"/>
            <w:shd w:val="clear" w:color="auto" w:fill="auto"/>
          </w:tcPr>
          <w:p w14:paraId="66C7D6D5" w14:textId="77777777" w:rsidR="00CB3A6C" w:rsidRDefault="006C50C0">
            <w:pPr>
              <w:rPr>
                <w:rFonts w:ascii="Calibri" w:eastAsia="Calibri" w:hAnsi="Calibri" w:cs="Calibri"/>
                <w:color w:val="000000"/>
                <w:highlight w:val="white"/>
              </w:rPr>
            </w:pPr>
            <w:r>
              <w:rPr>
                <w:rFonts w:ascii="Calibri" w:eastAsia="Calibri" w:hAnsi="Calibri" w:cs="Calibri"/>
                <w:color w:val="000000"/>
                <w:highlight w:val="white"/>
              </w:rPr>
              <w:t xml:space="preserve">BCBS TN are now covering synchronous telehealth for therapy services </w:t>
            </w:r>
            <w:r>
              <w:rPr>
                <w:rFonts w:ascii="Calibri" w:eastAsia="Calibri" w:hAnsi="Calibri" w:cs="Calibri"/>
                <w:b/>
                <w:color w:val="000000"/>
                <w:highlight w:val="white"/>
              </w:rPr>
              <w:t>permanently</w:t>
            </w:r>
            <w:r>
              <w:rPr>
                <w:rFonts w:ascii="Calibri" w:eastAsia="Calibri" w:hAnsi="Calibri" w:cs="Calibri"/>
                <w:color w:val="000000"/>
                <w:highlight w:val="white"/>
              </w:rPr>
              <w:t>.</w:t>
            </w:r>
          </w:p>
          <w:p w14:paraId="1B898997" w14:textId="77777777" w:rsidR="00CB3A6C" w:rsidRDefault="006C50C0">
            <w:pPr>
              <w:rPr>
                <w:rFonts w:ascii="Calibri" w:eastAsia="Calibri" w:hAnsi="Calibri" w:cs="Calibri"/>
                <w:color w:val="000000"/>
                <w:highlight w:val="white"/>
              </w:rPr>
            </w:pPr>
            <w:r>
              <w:rPr>
                <w:rFonts w:ascii="Calibri" w:eastAsia="Calibri" w:hAnsi="Calibri" w:cs="Calibri"/>
                <w:color w:val="000000"/>
                <w:highlight w:val="white"/>
              </w:rPr>
              <w:t xml:space="preserve"> </w:t>
            </w:r>
          </w:p>
          <w:p w14:paraId="06702207" w14:textId="77777777" w:rsidR="00CB3A6C" w:rsidRDefault="006C50C0">
            <w:pPr>
              <w:rPr>
                <w:rFonts w:ascii="Calibri" w:eastAsia="Calibri" w:hAnsi="Calibri" w:cs="Calibri"/>
                <w:color w:val="000000"/>
                <w:highlight w:val="white"/>
              </w:rPr>
            </w:pPr>
            <w:r>
              <w:rPr>
                <w:rFonts w:ascii="Calibri" w:eastAsia="Calibri" w:hAnsi="Calibri" w:cs="Calibri"/>
                <w:color w:val="000000"/>
                <w:highlight w:val="white"/>
              </w:rPr>
              <w:t>Information obtained from:</w:t>
            </w:r>
          </w:p>
          <w:p w14:paraId="16D6148D" w14:textId="77777777" w:rsidR="00CB3A6C" w:rsidRDefault="00321EAF">
            <w:pPr>
              <w:rPr>
                <w:rFonts w:ascii="Calibri" w:eastAsia="Calibri" w:hAnsi="Calibri" w:cs="Calibri"/>
              </w:rPr>
            </w:pPr>
            <w:hyperlink r:id="rId17">
              <w:r w:rsidR="006C50C0">
                <w:rPr>
                  <w:rFonts w:ascii="Calibri" w:eastAsia="Calibri" w:hAnsi="Calibri" w:cs="Calibri"/>
                  <w:color w:val="0000FF"/>
                  <w:u w:val="single"/>
                </w:rPr>
                <w:t>https://bcbstnews.com/pressreleases/bluecross-making-in-network-telehealth-services-permanent/</w:t>
              </w:r>
            </w:hyperlink>
          </w:p>
          <w:p w14:paraId="2DDF2CEE" w14:textId="77777777" w:rsidR="00CB3A6C" w:rsidRDefault="00CB3A6C">
            <w:pPr>
              <w:rPr>
                <w:rFonts w:ascii="Calibri" w:eastAsia="Calibri" w:hAnsi="Calibri" w:cs="Calibri"/>
              </w:rPr>
            </w:pPr>
          </w:p>
          <w:p w14:paraId="65CB79C7" w14:textId="77777777" w:rsidR="00CB3A6C" w:rsidRDefault="00CB3A6C">
            <w:pPr>
              <w:rPr>
                <w:rFonts w:ascii="Calibri" w:eastAsia="Calibri" w:hAnsi="Calibri" w:cs="Calibri"/>
              </w:rPr>
            </w:pPr>
          </w:p>
          <w:p w14:paraId="4A0BC6E5" w14:textId="77777777" w:rsidR="00CB3A6C" w:rsidRDefault="00321EAF">
            <w:pPr>
              <w:rPr>
                <w:rFonts w:ascii="Calibri" w:eastAsia="Calibri" w:hAnsi="Calibri" w:cs="Calibri"/>
                <w:color w:val="000000"/>
                <w:highlight w:val="white"/>
              </w:rPr>
            </w:pPr>
            <w:hyperlink r:id="rId18">
              <w:r w:rsidR="006C50C0">
                <w:rPr>
                  <w:rFonts w:ascii="Calibri" w:eastAsia="Calibri" w:hAnsi="Calibri" w:cs="Calibri"/>
                  <w:color w:val="0000FF"/>
                  <w:highlight w:val="white"/>
                  <w:u w:val="single"/>
                </w:rPr>
                <w:t>Contact BCBS</w:t>
              </w:r>
            </w:hyperlink>
          </w:p>
        </w:tc>
      </w:tr>
      <w:tr w:rsidR="00CB3A6C" w14:paraId="438DD775" w14:textId="77777777">
        <w:trPr>
          <w:trHeight w:val="215"/>
        </w:trPr>
        <w:tc>
          <w:tcPr>
            <w:tcW w:w="10790" w:type="dxa"/>
            <w:shd w:val="clear" w:color="auto" w:fill="auto"/>
          </w:tcPr>
          <w:p w14:paraId="0BEAA378" w14:textId="77777777" w:rsidR="00CB3A6C" w:rsidRDefault="00CB3A6C">
            <w:pPr>
              <w:rPr>
                <w:rFonts w:ascii="Calibri" w:eastAsia="Calibri" w:hAnsi="Calibri" w:cs="Calibri"/>
                <w:color w:val="000000"/>
              </w:rPr>
            </w:pPr>
          </w:p>
        </w:tc>
      </w:tr>
      <w:tr w:rsidR="00CB3A6C" w14:paraId="24E4D254" w14:textId="77777777">
        <w:trPr>
          <w:trHeight w:val="215"/>
        </w:trPr>
        <w:tc>
          <w:tcPr>
            <w:tcW w:w="10790" w:type="dxa"/>
            <w:shd w:val="clear" w:color="auto" w:fill="00B050"/>
          </w:tcPr>
          <w:p w14:paraId="338F8B6E" w14:textId="77777777" w:rsidR="00CB3A6C" w:rsidRDefault="006C50C0">
            <w:pPr>
              <w:rPr>
                <w:rFonts w:ascii="Calibri" w:eastAsia="Calibri" w:hAnsi="Calibri" w:cs="Calibri"/>
                <w:color w:val="000000"/>
                <w:highlight w:val="white"/>
              </w:rPr>
            </w:pPr>
            <w:proofErr w:type="spellStart"/>
            <w:r>
              <w:rPr>
                <w:rFonts w:ascii="Calibri" w:eastAsia="Calibri" w:hAnsi="Calibri" w:cs="Calibri"/>
                <w:color w:val="000000"/>
              </w:rPr>
              <w:t>Tenncare</w:t>
            </w:r>
            <w:proofErr w:type="spellEnd"/>
            <w:r>
              <w:rPr>
                <w:rFonts w:ascii="Calibri" w:eastAsia="Calibri" w:hAnsi="Calibri" w:cs="Calibri"/>
                <w:color w:val="000000"/>
              </w:rPr>
              <w:t>:</w:t>
            </w:r>
          </w:p>
        </w:tc>
      </w:tr>
      <w:tr w:rsidR="00CB3A6C" w14:paraId="02D60B42" w14:textId="77777777">
        <w:trPr>
          <w:trHeight w:val="359"/>
        </w:trPr>
        <w:tc>
          <w:tcPr>
            <w:tcW w:w="10790" w:type="dxa"/>
            <w:shd w:val="clear" w:color="auto" w:fill="auto"/>
          </w:tcPr>
          <w:p w14:paraId="3C3F3C9E" w14:textId="75DA82BF" w:rsidR="00DD74EA" w:rsidRPr="00DD74EA" w:rsidRDefault="00DD74EA" w:rsidP="00DD74EA">
            <w:pPr>
              <w:rPr>
                <w:rFonts w:ascii="Calibri" w:eastAsia="Calibri" w:hAnsi="Calibri" w:cs="Calibri"/>
                <w:color w:val="000000"/>
                <w:highlight w:val="white"/>
              </w:rPr>
            </w:pPr>
            <w:r w:rsidRPr="00DD74EA">
              <w:rPr>
                <w:rFonts w:ascii="Calibri" w:eastAsia="Calibri" w:hAnsi="Calibri" w:cs="Calibri"/>
                <w:b/>
                <w:bCs/>
                <w:color w:val="000000"/>
                <w:highlight w:val="white"/>
              </w:rPr>
              <w:t>UPDATE:</w:t>
            </w:r>
            <w:r>
              <w:rPr>
                <w:rFonts w:ascii="Calibri" w:eastAsia="Calibri" w:hAnsi="Calibri" w:cs="Calibri"/>
                <w:color w:val="000000"/>
                <w:highlight w:val="white"/>
              </w:rPr>
              <w:t xml:space="preserve"> </w:t>
            </w:r>
            <w:r w:rsidRPr="00DD74EA">
              <w:rPr>
                <w:rFonts w:ascii="Calibri" w:eastAsia="Calibri" w:hAnsi="Calibri" w:cs="Calibri"/>
                <w:color w:val="000000"/>
                <w:highlight w:val="white"/>
              </w:rPr>
              <w:t xml:space="preserve">Tennessee's Executive Order providing for coverage of </w:t>
            </w:r>
            <w:proofErr w:type="spellStart"/>
            <w:r w:rsidRPr="00DD74EA">
              <w:rPr>
                <w:rFonts w:ascii="Calibri" w:eastAsia="Calibri" w:hAnsi="Calibri" w:cs="Calibri"/>
                <w:color w:val="000000"/>
                <w:highlight w:val="white"/>
              </w:rPr>
              <w:t>Tenncare</w:t>
            </w:r>
            <w:proofErr w:type="spellEnd"/>
            <w:r w:rsidRPr="00DD74EA">
              <w:rPr>
                <w:rFonts w:ascii="Calibri" w:eastAsia="Calibri" w:hAnsi="Calibri" w:cs="Calibri"/>
                <w:color w:val="000000"/>
                <w:highlight w:val="white"/>
              </w:rPr>
              <w:t xml:space="preserve">-funded telehealth services </w:t>
            </w:r>
            <w:r w:rsidRPr="00DD74EA">
              <w:rPr>
                <w:rFonts w:ascii="Calibri" w:eastAsia="Calibri" w:hAnsi="Calibri" w:cs="Calibri"/>
                <w:color w:val="FF0000"/>
                <w:highlight w:val="white"/>
              </w:rPr>
              <w:t>EXPIRED on June 30, 2021</w:t>
            </w:r>
            <w:r w:rsidRPr="00DD74EA">
              <w:rPr>
                <w:rFonts w:ascii="Calibri" w:eastAsia="Calibri" w:hAnsi="Calibri" w:cs="Calibri"/>
                <w:color w:val="000000"/>
                <w:highlight w:val="white"/>
              </w:rPr>
              <w:t xml:space="preserve">. This means that </w:t>
            </w:r>
            <w:proofErr w:type="spellStart"/>
            <w:r w:rsidRPr="00DD74EA">
              <w:rPr>
                <w:rFonts w:ascii="Calibri" w:eastAsia="Calibri" w:hAnsi="Calibri" w:cs="Calibri"/>
                <w:color w:val="000000"/>
                <w:highlight w:val="white"/>
              </w:rPr>
              <w:t>Tenncare</w:t>
            </w:r>
            <w:proofErr w:type="spellEnd"/>
            <w:r w:rsidRPr="00DD74EA">
              <w:rPr>
                <w:rFonts w:ascii="Calibri" w:eastAsia="Calibri" w:hAnsi="Calibri" w:cs="Calibri"/>
                <w:color w:val="000000"/>
                <w:highlight w:val="white"/>
              </w:rPr>
              <w:t xml:space="preserve"> plans no longer cover</w:t>
            </w:r>
            <w:r>
              <w:rPr>
                <w:rFonts w:ascii="Calibri" w:eastAsia="Calibri" w:hAnsi="Calibri" w:cs="Calibri"/>
                <w:color w:val="000000"/>
                <w:highlight w:val="white"/>
              </w:rPr>
              <w:t>s</w:t>
            </w:r>
            <w:r w:rsidRPr="00DD74EA">
              <w:rPr>
                <w:rFonts w:ascii="Calibri" w:eastAsia="Calibri" w:hAnsi="Calibri" w:cs="Calibri"/>
                <w:color w:val="000000"/>
                <w:highlight w:val="white"/>
              </w:rPr>
              <w:t xml:space="preserve"> telehealth services </w:t>
            </w:r>
            <w:r>
              <w:rPr>
                <w:rFonts w:ascii="Calibri" w:eastAsia="Calibri" w:hAnsi="Calibri" w:cs="Calibri"/>
                <w:color w:val="000000"/>
                <w:highlight w:val="white"/>
              </w:rPr>
              <w:t>as of</w:t>
            </w:r>
            <w:r w:rsidRPr="00DD74EA">
              <w:rPr>
                <w:rFonts w:ascii="Calibri" w:eastAsia="Calibri" w:hAnsi="Calibri" w:cs="Calibri"/>
                <w:color w:val="000000"/>
                <w:highlight w:val="white"/>
              </w:rPr>
              <w:t xml:space="preserve"> July 1, 2021. </w:t>
            </w:r>
          </w:p>
          <w:p w14:paraId="0CDB9AC3" w14:textId="77777777" w:rsidR="00CB3A6C" w:rsidRDefault="00CB3A6C"/>
          <w:p w14:paraId="5FCCF205" w14:textId="77777777" w:rsidR="00CB3A6C" w:rsidRDefault="006C50C0">
            <w:r>
              <w:t>Source:</w:t>
            </w:r>
            <w:hyperlink r:id="rId19">
              <w:r>
                <w:rPr>
                  <w:rFonts w:ascii="Calibri" w:eastAsia="Calibri" w:hAnsi="Calibri" w:cs="Calibri"/>
                  <w:color w:val="0000FF"/>
                  <w:u w:val="single"/>
                </w:rPr>
                <w:t>https://provider.amerigroup.com/docs/gpp/TN_CAID_PU_EXPRESSSTATECOVID19TelehealthTelephonicVisits.pdf?v=202102051801</w:t>
              </w:r>
            </w:hyperlink>
            <w:r>
              <w:rPr>
                <w:rFonts w:ascii="Calibri" w:eastAsia="Calibri" w:hAnsi="Calibri" w:cs="Calibri"/>
              </w:rPr>
              <w:t xml:space="preserve"> </w:t>
            </w:r>
          </w:p>
          <w:p w14:paraId="76E62939" w14:textId="77777777" w:rsidR="00CB3A6C" w:rsidRDefault="00CB3A6C">
            <w:pPr>
              <w:rPr>
                <w:rFonts w:ascii="Calibri" w:eastAsia="Calibri" w:hAnsi="Calibri" w:cs="Calibri"/>
              </w:rPr>
            </w:pPr>
          </w:p>
          <w:p w14:paraId="76C8724E" w14:textId="77777777" w:rsidR="00CB3A6C" w:rsidRDefault="00CB3A6C">
            <w:pPr>
              <w:rPr>
                <w:rFonts w:ascii="Calibri" w:eastAsia="Calibri" w:hAnsi="Calibri" w:cs="Calibri"/>
              </w:rPr>
            </w:pPr>
          </w:p>
        </w:tc>
      </w:tr>
      <w:tr w:rsidR="00CB3A6C" w14:paraId="4063C367" w14:textId="77777777">
        <w:trPr>
          <w:trHeight w:val="359"/>
        </w:trPr>
        <w:tc>
          <w:tcPr>
            <w:tcW w:w="10790" w:type="dxa"/>
            <w:shd w:val="clear" w:color="auto" w:fill="70AD47"/>
          </w:tcPr>
          <w:p w14:paraId="687A8C43" w14:textId="77777777" w:rsidR="00CB3A6C" w:rsidRDefault="006C50C0">
            <w:pPr>
              <w:rPr>
                <w:rFonts w:ascii="Calibri" w:eastAsia="Calibri" w:hAnsi="Calibri" w:cs="Calibri"/>
                <w:color w:val="000000"/>
                <w:highlight w:val="red"/>
              </w:rPr>
            </w:pPr>
            <w:r>
              <w:rPr>
                <w:rFonts w:ascii="Calibri" w:eastAsia="Calibri" w:hAnsi="Calibri" w:cs="Calibri"/>
                <w:color w:val="000000"/>
              </w:rPr>
              <w:t>Tricare:</w:t>
            </w:r>
          </w:p>
        </w:tc>
      </w:tr>
      <w:tr w:rsidR="00CB3A6C" w14:paraId="3F251CBD" w14:textId="77777777">
        <w:trPr>
          <w:trHeight w:val="359"/>
        </w:trPr>
        <w:tc>
          <w:tcPr>
            <w:tcW w:w="10790" w:type="dxa"/>
            <w:shd w:val="clear" w:color="auto" w:fill="auto"/>
          </w:tcPr>
          <w:p w14:paraId="4E4C27D3" w14:textId="62FD2B09" w:rsidR="00CB3A6C" w:rsidRDefault="006C50C0">
            <w:pPr>
              <w:rPr>
                <w:rFonts w:ascii="Calibri" w:eastAsia="Calibri" w:hAnsi="Calibri" w:cs="Calibri"/>
                <w:color w:val="000000"/>
                <w:highlight w:val="white"/>
              </w:rPr>
            </w:pPr>
            <w:r>
              <w:rPr>
                <w:rFonts w:ascii="Calibri" w:eastAsia="Calibri" w:hAnsi="Calibri" w:cs="Calibri"/>
                <w:color w:val="000000"/>
                <w:highlight w:val="white"/>
              </w:rPr>
              <w:t xml:space="preserve">If a beneficiary meets all other criteria for a covered service for speech therapy and for continuation of PT/OT (but not initiation of PT/OT), it is covered using telemedicine, using any coding modifiers as you would for a </w:t>
            </w:r>
            <w:proofErr w:type="spellStart"/>
            <w:r>
              <w:rPr>
                <w:rFonts w:ascii="Calibri" w:eastAsia="Calibri" w:hAnsi="Calibri" w:cs="Calibri"/>
                <w:color w:val="000000"/>
                <w:highlight w:val="white"/>
              </w:rPr>
              <w:t>TriCare</w:t>
            </w:r>
            <w:proofErr w:type="spellEnd"/>
            <w:r>
              <w:rPr>
                <w:rFonts w:ascii="Calibri" w:eastAsia="Calibri" w:hAnsi="Calibri" w:cs="Calibri"/>
                <w:color w:val="000000"/>
                <w:highlight w:val="white"/>
              </w:rPr>
              <w:t xml:space="preserve"> network provider office visit.  *** No changes as of </w:t>
            </w:r>
            <w:r w:rsidR="00DD74EA">
              <w:rPr>
                <w:rFonts w:ascii="Calibri" w:eastAsia="Calibri" w:hAnsi="Calibri" w:cs="Calibri"/>
                <w:color w:val="000000"/>
                <w:highlight w:val="white"/>
              </w:rPr>
              <w:t>7</w:t>
            </w:r>
            <w:r>
              <w:rPr>
                <w:rFonts w:ascii="Calibri" w:eastAsia="Calibri" w:hAnsi="Calibri" w:cs="Calibri"/>
                <w:color w:val="000000"/>
                <w:highlight w:val="white"/>
              </w:rPr>
              <w:t>/</w:t>
            </w:r>
            <w:r w:rsidR="00DD74EA">
              <w:rPr>
                <w:rFonts w:ascii="Calibri" w:eastAsia="Calibri" w:hAnsi="Calibri" w:cs="Calibri"/>
                <w:color w:val="000000"/>
                <w:highlight w:val="white"/>
              </w:rPr>
              <w:t>6</w:t>
            </w:r>
            <w:r>
              <w:rPr>
                <w:rFonts w:ascii="Calibri" w:eastAsia="Calibri" w:hAnsi="Calibri" w:cs="Calibri"/>
                <w:color w:val="000000"/>
                <w:highlight w:val="white"/>
              </w:rPr>
              <w:t>/21**</w:t>
            </w:r>
          </w:p>
          <w:p w14:paraId="5AA0A896" w14:textId="77777777" w:rsidR="00CB3A6C" w:rsidRDefault="006C50C0">
            <w:pPr>
              <w:numPr>
                <w:ilvl w:val="0"/>
                <w:numId w:val="3"/>
              </w:numPr>
              <w:pBdr>
                <w:top w:val="nil"/>
                <w:left w:val="nil"/>
                <w:bottom w:val="nil"/>
                <w:right w:val="nil"/>
                <w:between w:val="nil"/>
              </w:pBdr>
              <w:spacing w:line="259" w:lineRule="auto"/>
              <w:rPr>
                <w:rFonts w:ascii="Calibri" w:eastAsia="Calibri" w:hAnsi="Calibri" w:cs="Calibri"/>
                <w:color w:val="000000"/>
                <w:highlight w:val="white"/>
              </w:rPr>
            </w:pPr>
            <w:r>
              <w:rPr>
                <w:rFonts w:ascii="Calibri" w:eastAsia="Calibri" w:hAnsi="Calibri" w:cs="Calibri"/>
                <w:color w:val="000000"/>
                <w:highlight w:val="white"/>
              </w:rPr>
              <w:t>Must be licensed in the state where care is provided and received</w:t>
            </w:r>
          </w:p>
          <w:p w14:paraId="607061A6" w14:textId="77777777" w:rsidR="00CB3A6C" w:rsidRDefault="006C50C0">
            <w:pPr>
              <w:numPr>
                <w:ilvl w:val="0"/>
                <w:numId w:val="3"/>
              </w:numPr>
              <w:pBdr>
                <w:top w:val="nil"/>
                <w:left w:val="nil"/>
                <w:bottom w:val="nil"/>
                <w:right w:val="nil"/>
                <w:between w:val="nil"/>
              </w:pBdr>
              <w:spacing w:line="259" w:lineRule="auto"/>
              <w:rPr>
                <w:rFonts w:ascii="Calibri" w:eastAsia="Calibri" w:hAnsi="Calibri" w:cs="Calibri"/>
                <w:color w:val="000000"/>
                <w:highlight w:val="white"/>
              </w:rPr>
            </w:pPr>
            <w:r>
              <w:rPr>
                <w:rFonts w:ascii="Calibri" w:eastAsia="Calibri" w:hAnsi="Calibri" w:cs="Calibri"/>
                <w:color w:val="000000"/>
                <w:highlight w:val="white"/>
              </w:rPr>
              <w:t xml:space="preserve">HIPAA compliant platform </w:t>
            </w:r>
          </w:p>
          <w:p w14:paraId="525F115E" w14:textId="77777777" w:rsidR="00CB3A6C" w:rsidRDefault="006C50C0">
            <w:pPr>
              <w:numPr>
                <w:ilvl w:val="0"/>
                <w:numId w:val="3"/>
              </w:numPr>
              <w:pBdr>
                <w:top w:val="nil"/>
                <w:left w:val="nil"/>
                <w:bottom w:val="nil"/>
                <w:right w:val="nil"/>
                <w:between w:val="nil"/>
              </w:pBdr>
              <w:spacing w:line="259" w:lineRule="auto"/>
              <w:rPr>
                <w:rFonts w:ascii="Calibri" w:eastAsia="Calibri" w:hAnsi="Calibri" w:cs="Calibri"/>
                <w:color w:val="000000"/>
                <w:highlight w:val="white"/>
              </w:rPr>
            </w:pPr>
            <w:r>
              <w:rPr>
                <w:rFonts w:ascii="Calibri" w:eastAsia="Calibri" w:hAnsi="Calibri" w:cs="Calibri"/>
                <w:color w:val="000000"/>
                <w:highlight w:val="white"/>
              </w:rPr>
              <w:t>Synchronous-use CPT code with a GT modifier, place of service 02</w:t>
            </w:r>
          </w:p>
          <w:p w14:paraId="242A2ADA" w14:textId="77777777" w:rsidR="00CB3A6C" w:rsidRDefault="006C50C0">
            <w:pPr>
              <w:numPr>
                <w:ilvl w:val="0"/>
                <w:numId w:val="3"/>
              </w:numPr>
              <w:pBdr>
                <w:top w:val="nil"/>
                <w:left w:val="nil"/>
                <w:bottom w:val="nil"/>
                <w:right w:val="nil"/>
                <w:between w:val="nil"/>
              </w:pBdr>
              <w:spacing w:line="259" w:lineRule="auto"/>
              <w:rPr>
                <w:rFonts w:ascii="Calibri" w:eastAsia="Calibri" w:hAnsi="Calibri" w:cs="Calibri"/>
                <w:color w:val="000000"/>
                <w:highlight w:val="white"/>
              </w:rPr>
            </w:pPr>
            <w:r>
              <w:rPr>
                <w:rFonts w:ascii="Calibri" w:eastAsia="Calibri" w:hAnsi="Calibri" w:cs="Calibri"/>
                <w:color w:val="000000"/>
                <w:highlight w:val="white"/>
              </w:rPr>
              <w:t>Asynchronous- use CPT code with GQ modifier</w:t>
            </w:r>
          </w:p>
          <w:p w14:paraId="00BAAFA9" w14:textId="77777777" w:rsidR="00CB3A6C" w:rsidRDefault="006C50C0">
            <w:pPr>
              <w:numPr>
                <w:ilvl w:val="0"/>
                <w:numId w:val="3"/>
              </w:numPr>
              <w:pBdr>
                <w:top w:val="nil"/>
                <w:left w:val="nil"/>
                <w:bottom w:val="nil"/>
                <w:right w:val="nil"/>
                <w:between w:val="nil"/>
              </w:pBdr>
              <w:spacing w:line="259" w:lineRule="auto"/>
              <w:rPr>
                <w:rFonts w:ascii="Calibri" w:eastAsia="Calibri" w:hAnsi="Calibri" w:cs="Calibri"/>
                <w:color w:val="000000"/>
                <w:highlight w:val="white"/>
              </w:rPr>
            </w:pPr>
            <w:r>
              <w:rPr>
                <w:rFonts w:ascii="Calibri" w:eastAsia="Calibri" w:hAnsi="Calibri" w:cs="Calibri"/>
                <w:color w:val="000000"/>
                <w:highlight w:val="white"/>
              </w:rPr>
              <w:lastRenderedPageBreak/>
              <w:t>Pediatric home health services are covered as long as there is prior authorization for telehealth on file prior to provision of services.  At this time telehealth visits are being 100% of home health rate</w:t>
            </w:r>
          </w:p>
          <w:p w14:paraId="14F19E4B" w14:textId="77777777" w:rsidR="00CB3A6C" w:rsidRDefault="006C50C0">
            <w:pPr>
              <w:numPr>
                <w:ilvl w:val="0"/>
                <w:numId w:val="3"/>
              </w:numPr>
              <w:pBdr>
                <w:top w:val="nil"/>
                <w:left w:val="nil"/>
                <w:bottom w:val="nil"/>
                <w:right w:val="nil"/>
                <w:between w:val="nil"/>
              </w:pBdr>
              <w:spacing w:after="160" w:line="259" w:lineRule="auto"/>
              <w:rPr>
                <w:rFonts w:ascii="Calibri" w:eastAsia="Calibri" w:hAnsi="Calibri" w:cs="Calibri"/>
                <w:color w:val="000000"/>
                <w:highlight w:val="white"/>
              </w:rPr>
            </w:pPr>
            <w:r>
              <w:rPr>
                <w:rFonts w:ascii="Calibri" w:eastAsia="Calibri" w:hAnsi="Calibri" w:cs="Calibri"/>
                <w:color w:val="000000"/>
                <w:highlight w:val="white"/>
              </w:rPr>
              <w:t>Video conferencing platforms must meet requirements of HIPAA</w:t>
            </w:r>
            <w:r>
              <w:rPr>
                <w:rFonts w:ascii="Calibri" w:eastAsia="Calibri" w:hAnsi="Calibri" w:cs="Calibri"/>
                <w:color w:val="000000"/>
                <w:highlight w:val="white"/>
              </w:rPr>
              <w:br/>
            </w:r>
          </w:p>
          <w:p w14:paraId="14526A0F" w14:textId="77777777" w:rsidR="00CB3A6C" w:rsidRDefault="006C50C0">
            <w:pPr>
              <w:rPr>
                <w:rFonts w:ascii="Calibri" w:eastAsia="Calibri" w:hAnsi="Calibri" w:cs="Calibri"/>
                <w:color w:val="0000FF"/>
                <w:u w:val="single"/>
              </w:rPr>
            </w:pPr>
            <w:r>
              <w:rPr>
                <w:rFonts w:ascii="Calibri" w:eastAsia="Calibri" w:hAnsi="Calibri" w:cs="Calibri"/>
                <w:color w:val="000000"/>
                <w:highlight w:val="white"/>
              </w:rPr>
              <w:t xml:space="preserve">Information obtained from: </w:t>
            </w:r>
            <w:hyperlink r:id="rId20">
              <w:r>
                <w:rPr>
                  <w:rFonts w:ascii="Calibri" w:eastAsia="Calibri" w:hAnsi="Calibri" w:cs="Calibri"/>
                  <w:color w:val="0000FF"/>
                  <w:u w:val="single"/>
                </w:rPr>
                <w:t>https://tricare.mil/CoveredServices/BenefitUpdates/Archives/03_24_2020_TRICARE_covers_certain_telemedicine_services</w:t>
              </w:r>
            </w:hyperlink>
          </w:p>
          <w:p w14:paraId="38BB7304" w14:textId="77777777" w:rsidR="00CB3A6C" w:rsidRDefault="006C50C0">
            <w:pPr>
              <w:rPr>
                <w:rFonts w:ascii="Calibri" w:eastAsia="Calibri" w:hAnsi="Calibri" w:cs="Calibri"/>
                <w:color w:val="0000FF"/>
                <w:u w:val="single"/>
              </w:rPr>
            </w:pPr>
            <w:r>
              <w:rPr>
                <w:rFonts w:ascii="Calibri" w:eastAsia="Calibri" w:hAnsi="Calibri" w:cs="Calibri"/>
                <w:color w:val="0000FF"/>
                <w:u w:val="single"/>
              </w:rPr>
              <w:t>Tricare West (Health Net Federal Services)-COVID-19 and Telehealth</w:t>
            </w:r>
          </w:p>
          <w:p w14:paraId="0A382D12" w14:textId="77777777" w:rsidR="00CB3A6C" w:rsidRDefault="006C50C0">
            <w:pPr>
              <w:rPr>
                <w:rFonts w:ascii="Calibri" w:eastAsia="Calibri" w:hAnsi="Calibri" w:cs="Calibri"/>
                <w:color w:val="000000"/>
              </w:rPr>
            </w:pPr>
            <w:bookmarkStart w:id="0" w:name="_heading=h.gjdgxs" w:colFirst="0" w:colLast="0"/>
            <w:bookmarkEnd w:id="0"/>
            <w:r>
              <w:rPr>
                <w:rFonts w:ascii="Calibri" w:eastAsia="Calibri" w:hAnsi="Calibri" w:cs="Calibri"/>
                <w:color w:val="000000"/>
              </w:rPr>
              <w:t>Additional Sources:</w:t>
            </w:r>
          </w:p>
          <w:p w14:paraId="2825C7C8" w14:textId="77777777" w:rsidR="00CB3A6C" w:rsidRDefault="00321EAF">
            <w:pPr>
              <w:rPr>
                <w:rFonts w:ascii="Calibri" w:eastAsia="Calibri" w:hAnsi="Calibri" w:cs="Calibri"/>
                <w:color w:val="0000FF"/>
                <w:u w:val="single"/>
              </w:rPr>
            </w:pPr>
            <w:hyperlink r:id="rId21">
              <w:r w:rsidR="006C50C0">
                <w:rPr>
                  <w:rFonts w:ascii="Calibri" w:eastAsia="Calibri" w:hAnsi="Calibri" w:cs="Calibri"/>
                  <w:color w:val="0000FF"/>
                  <w:u w:val="single"/>
                </w:rPr>
                <w:t>https://manuals.health.mil/pages/DisplayManualHtmlFile/2021-04-09/AsOf/TP15/C7S22_1.html</w:t>
              </w:r>
            </w:hyperlink>
          </w:p>
          <w:p w14:paraId="4C6E1EFE" w14:textId="77777777" w:rsidR="00CB3A6C" w:rsidRDefault="006C50C0">
            <w:pPr>
              <w:rPr>
                <w:rFonts w:ascii="Calibri" w:eastAsia="Calibri" w:hAnsi="Calibri" w:cs="Calibri"/>
                <w:color w:val="0000FF"/>
                <w:u w:val="single"/>
              </w:rPr>
            </w:pPr>
            <w:r>
              <w:rPr>
                <w:rFonts w:ascii="Calibri" w:eastAsia="Calibri" w:hAnsi="Calibri" w:cs="Calibri"/>
                <w:color w:val="0000FF"/>
                <w:u w:val="single"/>
              </w:rPr>
              <w:t>https://www.tricare-west.com/content/hnfs/home/tw/prov/benefits/benefits_a_to_z/telemedicine_services/telemedicine_details.html</w:t>
            </w:r>
          </w:p>
          <w:p w14:paraId="37A7E039" w14:textId="77777777" w:rsidR="00CB3A6C" w:rsidRDefault="00CB3A6C">
            <w:pPr>
              <w:rPr>
                <w:rFonts w:ascii="Calibri" w:eastAsia="Calibri" w:hAnsi="Calibri" w:cs="Calibri"/>
                <w:color w:val="0000FF"/>
                <w:u w:val="single"/>
              </w:rPr>
            </w:pPr>
          </w:p>
          <w:p w14:paraId="3E51BE67" w14:textId="77777777" w:rsidR="00CB3A6C" w:rsidRDefault="00CB3A6C">
            <w:pPr>
              <w:rPr>
                <w:rFonts w:ascii="Calibri" w:eastAsia="Calibri" w:hAnsi="Calibri" w:cs="Calibri"/>
              </w:rPr>
            </w:pPr>
          </w:p>
          <w:p w14:paraId="61024B22" w14:textId="77777777" w:rsidR="00CB3A6C" w:rsidRDefault="00CB3A6C">
            <w:pPr>
              <w:rPr>
                <w:rFonts w:ascii="Calibri" w:eastAsia="Calibri" w:hAnsi="Calibri" w:cs="Calibri"/>
                <w:color w:val="000000"/>
                <w:highlight w:val="white"/>
              </w:rPr>
            </w:pPr>
          </w:p>
          <w:p w14:paraId="30094FC3" w14:textId="77777777" w:rsidR="00CB3A6C" w:rsidRDefault="00321EAF">
            <w:pPr>
              <w:rPr>
                <w:rFonts w:ascii="Calibri" w:eastAsia="Calibri" w:hAnsi="Calibri" w:cs="Calibri"/>
                <w:color w:val="0000FF"/>
                <w:highlight w:val="white"/>
                <w:u w:val="single"/>
              </w:rPr>
            </w:pPr>
            <w:hyperlink r:id="rId22">
              <w:r w:rsidR="006C50C0">
                <w:rPr>
                  <w:rFonts w:ascii="Calibri" w:eastAsia="Calibri" w:hAnsi="Calibri" w:cs="Calibri"/>
                  <w:color w:val="0000FF"/>
                  <w:highlight w:val="white"/>
                  <w:u w:val="single"/>
                </w:rPr>
                <w:t>Contact Tricare</w:t>
              </w:r>
            </w:hyperlink>
          </w:p>
          <w:p w14:paraId="7045C1B4" w14:textId="77777777" w:rsidR="00CB3A6C" w:rsidRDefault="00CB3A6C">
            <w:pPr>
              <w:rPr>
                <w:rFonts w:ascii="Calibri" w:eastAsia="Calibri" w:hAnsi="Calibri" w:cs="Calibri"/>
                <w:color w:val="000000"/>
                <w:highlight w:val="white"/>
              </w:rPr>
            </w:pPr>
          </w:p>
        </w:tc>
      </w:tr>
    </w:tbl>
    <w:p w14:paraId="0DCC4C5D" w14:textId="77777777" w:rsidR="00CB3A6C" w:rsidRDefault="00CB3A6C">
      <w:pPr>
        <w:rPr>
          <w:rFonts w:ascii="Calibri" w:eastAsia="Calibri" w:hAnsi="Calibri" w:cs="Calibri"/>
          <w:sz w:val="22"/>
          <w:szCs w:val="22"/>
        </w:rPr>
      </w:pPr>
    </w:p>
    <w:sectPr w:rsidR="00CB3A6C">
      <w:headerReference w:type="even" r:id="rId23"/>
      <w:headerReference w:type="default" r:id="rId24"/>
      <w:footerReference w:type="even" r:id="rId25"/>
      <w:footerReference w:type="default" r:id="rId26"/>
      <w:headerReference w:type="first" r:id="rId27"/>
      <w:footerReference w:type="first" r:id="rId2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F29BA" w14:textId="77777777" w:rsidR="00321EAF" w:rsidRDefault="00321EAF">
      <w:r>
        <w:separator/>
      </w:r>
    </w:p>
  </w:endnote>
  <w:endnote w:type="continuationSeparator" w:id="0">
    <w:p w14:paraId="39F0915C" w14:textId="77777777" w:rsidR="00321EAF" w:rsidRDefault="0032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一̦怀"/>
    <w:panose1 w:val="02040502050405020303"/>
    <w:charset w:val="00"/>
    <w:family w:val="roman"/>
    <w:pitch w:val="variable"/>
    <w:sig w:usb0="00000287" w:usb1="00000000" w:usb2="00000000" w:usb3="00000000" w:csb0="0000009F" w:csb1="00000000"/>
  </w:font>
  <w:font w:name="CVS Health Sans Regular">
    <w:altName w:val="Times New Roman"/>
    <w:panose1 w:val="020B0604020202020204"/>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65D92" w14:textId="77777777" w:rsidR="00CB3A6C" w:rsidRDefault="00CB3A6C">
    <w:pPr>
      <w:pBdr>
        <w:top w:val="nil"/>
        <w:left w:val="nil"/>
        <w:bottom w:val="nil"/>
        <w:right w:val="nil"/>
        <w:between w:val="nil"/>
      </w:pBdr>
      <w:tabs>
        <w:tab w:val="center" w:pos="4680"/>
        <w:tab w:val="right" w:pos="9360"/>
      </w:tabs>
      <w:spacing w:after="160" w:line="259" w:lineRule="auto"/>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C226D" w14:textId="77777777" w:rsidR="00CB3A6C" w:rsidRDefault="00CB3A6C">
    <w:pPr>
      <w:pBdr>
        <w:top w:val="nil"/>
        <w:left w:val="nil"/>
        <w:bottom w:val="nil"/>
        <w:right w:val="nil"/>
        <w:between w:val="nil"/>
      </w:pBdr>
      <w:tabs>
        <w:tab w:val="center" w:pos="4680"/>
        <w:tab w:val="right" w:pos="9360"/>
      </w:tabs>
      <w:spacing w:after="160" w:line="259" w:lineRule="auto"/>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E8BE9" w14:textId="77777777" w:rsidR="00CB3A6C" w:rsidRDefault="00CB3A6C">
    <w:pPr>
      <w:pBdr>
        <w:top w:val="nil"/>
        <w:left w:val="nil"/>
        <w:bottom w:val="nil"/>
        <w:right w:val="nil"/>
        <w:between w:val="nil"/>
      </w:pBdr>
      <w:tabs>
        <w:tab w:val="center" w:pos="4680"/>
        <w:tab w:val="right" w:pos="9360"/>
      </w:tabs>
      <w:spacing w:after="160" w:line="259"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133EB" w14:textId="77777777" w:rsidR="00321EAF" w:rsidRDefault="00321EAF">
      <w:r>
        <w:separator/>
      </w:r>
    </w:p>
  </w:footnote>
  <w:footnote w:type="continuationSeparator" w:id="0">
    <w:p w14:paraId="79F75F88" w14:textId="77777777" w:rsidR="00321EAF" w:rsidRDefault="0032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EE651" w14:textId="77777777" w:rsidR="00CB3A6C" w:rsidRDefault="00CB3A6C">
    <w:pPr>
      <w:pBdr>
        <w:top w:val="nil"/>
        <w:left w:val="nil"/>
        <w:bottom w:val="nil"/>
        <w:right w:val="nil"/>
        <w:between w:val="nil"/>
      </w:pBdr>
      <w:tabs>
        <w:tab w:val="center" w:pos="4680"/>
        <w:tab w:val="right" w:pos="9360"/>
      </w:tabs>
      <w:spacing w:after="160" w:line="259" w:lineRule="auto"/>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40E40" w14:textId="77777777" w:rsidR="00CB3A6C" w:rsidRDefault="006C50C0">
    <w:pPr>
      <w:shd w:val="clear" w:color="auto" w:fill="FFFFFF"/>
      <w:jc w:val="center"/>
      <w:rPr>
        <w:rFonts w:ascii="Arial" w:eastAsia="Arial" w:hAnsi="Arial" w:cs="Arial"/>
        <w:color w:val="A4A4A4"/>
        <w:sz w:val="21"/>
        <w:szCs w:val="21"/>
      </w:rPr>
    </w:pPr>
    <w:r>
      <w:rPr>
        <w:noProof/>
      </w:rPr>
      <w:drawing>
        <wp:anchor distT="0" distB="0" distL="114300" distR="114300" simplePos="0" relativeHeight="251658240" behindDoc="0" locked="0" layoutInCell="1" hidden="0" allowOverlap="1" wp14:anchorId="28A237D8" wp14:editId="7245146F">
          <wp:simplePos x="0" y="0"/>
          <wp:positionH relativeFrom="column">
            <wp:posOffset>942339</wp:posOffset>
          </wp:positionH>
          <wp:positionV relativeFrom="paragraph">
            <wp:posOffset>-340994</wp:posOffset>
          </wp:positionV>
          <wp:extent cx="4973320" cy="102870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973320" cy="10287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F2DE4A7" wp14:editId="7EA9BE18">
              <wp:simplePos x="0" y="0"/>
              <wp:positionH relativeFrom="column">
                <wp:posOffset>5105400</wp:posOffset>
              </wp:positionH>
              <wp:positionV relativeFrom="paragraph">
                <wp:posOffset>-215899</wp:posOffset>
              </wp:positionV>
              <wp:extent cx="2066925" cy="1035901"/>
              <wp:effectExtent l="0" t="0" r="0" b="0"/>
              <wp:wrapNone/>
              <wp:docPr id="4" name="Rectangle 4"/>
              <wp:cNvGraphicFramePr/>
              <a:graphic xmlns:a="http://schemas.openxmlformats.org/drawingml/2006/main">
                <a:graphicData uri="http://schemas.microsoft.com/office/word/2010/wordprocessingShape">
                  <wps:wsp>
                    <wps:cNvSpPr/>
                    <wps:spPr>
                      <a:xfrm>
                        <a:off x="4317300" y="3266812"/>
                        <a:ext cx="2057400" cy="1026376"/>
                      </a:xfrm>
                      <a:prstGeom prst="rect">
                        <a:avLst/>
                      </a:prstGeom>
                      <a:noFill/>
                      <a:ln>
                        <a:noFill/>
                      </a:ln>
                    </wps:spPr>
                    <wps:txbx>
                      <w:txbxContent>
                        <w:p w14:paraId="50EEA058" w14:textId="77777777" w:rsidR="00CB3A6C" w:rsidRDefault="006C50C0">
                          <w:pPr>
                            <w:jc w:val="right"/>
                            <w:textDirection w:val="btLr"/>
                          </w:pPr>
                          <w:r>
                            <w:rPr>
                              <w:rFonts w:ascii="Arial" w:eastAsia="Arial" w:hAnsi="Arial" w:cs="Arial"/>
                              <w:color w:val="A4A4A4"/>
                              <w:sz w:val="21"/>
                            </w:rPr>
                            <w:t>Tennessee Occupational Therapy Association</w:t>
                          </w:r>
                        </w:p>
                        <w:p w14:paraId="6D8A3319" w14:textId="77777777" w:rsidR="00CB3A6C" w:rsidRDefault="006C50C0">
                          <w:pPr>
                            <w:jc w:val="right"/>
                            <w:textDirection w:val="btLr"/>
                          </w:pPr>
                          <w:r>
                            <w:rPr>
                              <w:rFonts w:ascii="Arial" w:eastAsia="Arial" w:hAnsi="Arial" w:cs="Arial"/>
                              <w:color w:val="A4A4A4"/>
                              <w:sz w:val="21"/>
                            </w:rPr>
                            <w:t>P. O. Box 90127</w:t>
                          </w:r>
                        </w:p>
                        <w:p w14:paraId="69D72BD5" w14:textId="77777777" w:rsidR="00CB3A6C" w:rsidRDefault="006C50C0">
                          <w:pPr>
                            <w:jc w:val="right"/>
                            <w:textDirection w:val="btLr"/>
                          </w:pPr>
                          <w:r>
                            <w:rPr>
                              <w:rFonts w:ascii="Arial" w:eastAsia="Arial" w:hAnsi="Arial" w:cs="Arial"/>
                              <w:color w:val="A4A4A4"/>
                              <w:sz w:val="21"/>
                            </w:rPr>
                            <w:t>Nashville, Tennessee 37219</w:t>
                          </w:r>
                        </w:p>
                        <w:p w14:paraId="7EB97DFD" w14:textId="77777777" w:rsidR="00CB3A6C" w:rsidRDefault="006C50C0">
                          <w:pPr>
                            <w:jc w:val="right"/>
                            <w:textDirection w:val="btLr"/>
                          </w:pPr>
                          <w:r>
                            <w:rPr>
                              <w:rFonts w:ascii="Arial" w:eastAsia="Arial" w:hAnsi="Arial" w:cs="Arial"/>
                              <w:color w:val="A4A4A4"/>
                              <w:sz w:val="21"/>
                            </w:rPr>
                            <w:t>(888)-400-3016</w:t>
                          </w:r>
                        </w:p>
                        <w:p w14:paraId="2D235D87" w14:textId="77777777" w:rsidR="00CB3A6C" w:rsidRDefault="006C50C0">
                          <w:pPr>
                            <w:jc w:val="right"/>
                            <w:textDirection w:val="btLr"/>
                          </w:pPr>
                          <w:r>
                            <w:rPr>
                              <w:rFonts w:ascii="Arial" w:eastAsia="Arial" w:hAnsi="Arial" w:cs="Arial"/>
                              <w:color w:val="A4A4A4"/>
                              <w:sz w:val="21"/>
                            </w:rPr>
                            <w:t>admin@tnota.org</w:t>
                          </w:r>
                        </w:p>
                        <w:p w14:paraId="40C7DF61" w14:textId="77777777" w:rsidR="00CB3A6C" w:rsidRDefault="006C50C0">
                          <w:pPr>
                            <w:jc w:val="right"/>
                            <w:textDirection w:val="btLr"/>
                          </w:pPr>
                          <w:r>
                            <w:rPr>
                              <w:rFonts w:ascii="Arial" w:eastAsia="Arial" w:hAnsi="Arial" w:cs="Arial"/>
                              <w:color w:val="A4A4A4"/>
                              <w:sz w:val="21"/>
                            </w:rPr>
                            <w:t>admin@tnota.org</w:t>
                          </w:r>
                        </w:p>
                        <w:p w14:paraId="4ED17630" w14:textId="77777777" w:rsidR="00CB3A6C" w:rsidRDefault="00CB3A6C">
                          <w:pPr>
                            <w:textDirection w:val="btLr"/>
                          </w:pPr>
                        </w:p>
                      </w:txbxContent>
                    </wps:txbx>
                    <wps:bodyPr spcFirstLastPara="1" wrap="square" lIns="91425" tIns="45700" rIns="91425" bIns="45700" anchor="t" anchorCtr="0">
                      <a:noAutofit/>
                    </wps:bodyPr>
                  </wps:wsp>
                </a:graphicData>
              </a:graphic>
            </wp:anchor>
          </w:drawing>
        </mc:Choice>
        <mc:Fallback>
          <w:pict>
            <v:rect w14:anchorId="5F2DE4A7" id="Rectangle 4" o:spid="_x0000_s1026" style="position:absolute;left:0;text-align:left;margin-left:402pt;margin-top:-17pt;width:162.75pt;height:8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" filled="f" stroked="f">
              <v:textbox inset="2.53958mm,1.2694mm,2.53958mm,1.2694mm">
                <w:txbxContent>
                  <w:p w14:paraId="50EEA058" w14:textId="77777777" w:rsidR="00CB3A6C" w:rsidRDefault="006C50C0">
                    <w:pPr>
                      <w:jc w:val="right"/>
                      <w:textDirection w:val="btLr"/>
                    </w:pPr>
                    <w:r>
                      <w:rPr>
                        <w:rFonts w:ascii="Arial" w:eastAsia="Arial" w:hAnsi="Arial" w:cs="Arial"/>
                        <w:color w:val="A4A4A4"/>
                        <w:sz w:val="21"/>
                      </w:rPr>
                      <w:t>Tennessee Occupational Therapy Association</w:t>
                    </w:r>
                  </w:p>
                  <w:p w14:paraId="6D8A3319" w14:textId="77777777" w:rsidR="00CB3A6C" w:rsidRDefault="006C50C0">
                    <w:pPr>
                      <w:jc w:val="right"/>
                      <w:textDirection w:val="btLr"/>
                    </w:pPr>
                    <w:r>
                      <w:rPr>
                        <w:rFonts w:ascii="Arial" w:eastAsia="Arial" w:hAnsi="Arial" w:cs="Arial"/>
                        <w:color w:val="A4A4A4"/>
                        <w:sz w:val="21"/>
                      </w:rPr>
                      <w:t>P. O. Box 90127</w:t>
                    </w:r>
                  </w:p>
                  <w:p w14:paraId="69D72BD5" w14:textId="77777777" w:rsidR="00CB3A6C" w:rsidRDefault="006C50C0">
                    <w:pPr>
                      <w:jc w:val="right"/>
                      <w:textDirection w:val="btLr"/>
                    </w:pPr>
                    <w:r>
                      <w:rPr>
                        <w:rFonts w:ascii="Arial" w:eastAsia="Arial" w:hAnsi="Arial" w:cs="Arial"/>
                        <w:color w:val="A4A4A4"/>
                        <w:sz w:val="21"/>
                      </w:rPr>
                      <w:t>Nashville, Tennessee 37219</w:t>
                    </w:r>
                  </w:p>
                  <w:p w14:paraId="7EB97DFD" w14:textId="77777777" w:rsidR="00CB3A6C" w:rsidRDefault="006C50C0">
                    <w:pPr>
                      <w:jc w:val="right"/>
                      <w:textDirection w:val="btLr"/>
                    </w:pPr>
                    <w:r>
                      <w:rPr>
                        <w:rFonts w:ascii="Arial" w:eastAsia="Arial" w:hAnsi="Arial" w:cs="Arial"/>
                        <w:color w:val="A4A4A4"/>
                        <w:sz w:val="21"/>
                      </w:rPr>
                      <w:t>(888)-400-3016</w:t>
                    </w:r>
                  </w:p>
                  <w:p w14:paraId="2D235D87" w14:textId="77777777" w:rsidR="00CB3A6C" w:rsidRDefault="006C50C0">
                    <w:pPr>
                      <w:jc w:val="right"/>
                      <w:textDirection w:val="btLr"/>
                    </w:pPr>
                    <w:r>
                      <w:rPr>
                        <w:rFonts w:ascii="Arial" w:eastAsia="Arial" w:hAnsi="Arial" w:cs="Arial"/>
                        <w:color w:val="A4A4A4"/>
                        <w:sz w:val="21"/>
                      </w:rPr>
                      <w:t>admin@tnota.org</w:t>
                    </w:r>
                  </w:p>
                  <w:p w14:paraId="40C7DF61" w14:textId="77777777" w:rsidR="00CB3A6C" w:rsidRDefault="006C50C0">
                    <w:pPr>
                      <w:jc w:val="right"/>
                      <w:textDirection w:val="btLr"/>
                    </w:pPr>
                    <w:r>
                      <w:rPr>
                        <w:rFonts w:ascii="Arial" w:eastAsia="Arial" w:hAnsi="Arial" w:cs="Arial"/>
                        <w:color w:val="A4A4A4"/>
                        <w:sz w:val="21"/>
                      </w:rPr>
                      <w:t>admin@tnota.org</w:t>
                    </w:r>
                  </w:p>
                  <w:p w14:paraId="4ED17630" w14:textId="77777777" w:rsidR="00CB3A6C" w:rsidRDefault="00CB3A6C">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431AB" w14:textId="77777777" w:rsidR="00CB3A6C" w:rsidRDefault="00CB3A6C">
    <w:pPr>
      <w:pBdr>
        <w:top w:val="nil"/>
        <w:left w:val="nil"/>
        <w:bottom w:val="nil"/>
        <w:right w:val="nil"/>
        <w:between w:val="nil"/>
      </w:pBdr>
      <w:tabs>
        <w:tab w:val="center" w:pos="4680"/>
        <w:tab w:val="right" w:pos="9360"/>
      </w:tabs>
      <w:spacing w:after="160" w:line="259"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F3248"/>
    <w:multiLevelType w:val="multilevel"/>
    <w:tmpl w:val="7D047F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DF64A40"/>
    <w:multiLevelType w:val="multilevel"/>
    <w:tmpl w:val="96862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782F45"/>
    <w:multiLevelType w:val="multilevel"/>
    <w:tmpl w:val="4088FB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6C"/>
    <w:rsid w:val="00161FA1"/>
    <w:rsid w:val="001D4F1C"/>
    <w:rsid w:val="00256383"/>
    <w:rsid w:val="00321EAF"/>
    <w:rsid w:val="00371D74"/>
    <w:rsid w:val="006C50C0"/>
    <w:rsid w:val="00CB3A6C"/>
    <w:rsid w:val="00D02277"/>
    <w:rsid w:val="00DD74EA"/>
    <w:rsid w:val="00EE7F89"/>
    <w:rsid w:val="00FE2A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EF916F"/>
  <w15:docId w15:val="{27C294E1-6213-EB4F-ADF4-082F66F6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E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7700"/>
    <w:pPr>
      <w:tabs>
        <w:tab w:val="center" w:pos="4680"/>
        <w:tab w:val="right" w:pos="9360"/>
      </w:tabs>
      <w:spacing w:after="160" w:line="259"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D87700"/>
  </w:style>
  <w:style w:type="paragraph" w:styleId="Footer">
    <w:name w:val="footer"/>
    <w:basedOn w:val="Normal"/>
    <w:link w:val="FooterChar"/>
    <w:uiPriority w:val="99"/>
    <w:unhideWhenUsed/>
    <w:rsid w:val="00D87700"/>
    <w:pPr>
      <w:tabs>
        <w:tab w:val="center" w:pos="4680"/>
        <w:tab w:val="right" w:pos="9360"/>
      </w:tabs>
      <w:spacing w:after="160" w:line="259"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D87700"/>
  </w:style>
  <w:style w:type="character" w:styleId="Hyperlink">
    <w:name w:val="Hyperlink"/>
    <w:basedOn w:val="DefaultParagraphFont"/>
    <w:uiPriority w:val="99"/>
    <w:unhideWhenUsed/>
    <w:rsid w:val="006255F2"/>
    <w:rPr>
      <w:color w:val="0000FF"/>
      <w:u w:val="single"/>
    </w:rPr>
  </w:style>
  <w:style w:type="character" w:styleId="Strong">
    <w:name w:val="Strong"/>
    <w:basedOn w:val="DefaultParagraphFont"/>
    <w:uiPriority w:val="22"/>
    <w:qFormat/>
    <w:rsid w:val="000A7889"/>
    <w:rPr>
      <w:b/>
      <w:bCs/>
    </w:rPr>
  </w:style>
  <w:style w:type="table" w:styleId="TableGrid">
    <w:name w:val="Table Grid"/>
    <w:basedOn w:val="TableNormal"/>
    <w:uiPriority w:val="39"/>
    <w:rsid w:val="000A78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93C5C"/>
    <w:rPr>
      <w:color w:val="954F72" w:themeColor="followedHyperlink"/>
      <w:u w:val="single"/>
    </w:rPr>
  </w:style>
  <w:style w:type="paragraph" w:styleId="NormalWeb">
    <w:name w:val="Normal (Web)"/>
    <w:basedOn w:val="Normal"/>
    <w:uiPriority w:val="99"/>
    <w:unhideWhenUsed/>
    <w:rsid w:val="00E13168"/>
    <w:pPr>
      <w:spacing w:before="100" w:beforeAutospacing="1" w:after="100" w:afterAutospacing="1"/>
    </w:pPr>
  </w:style>
  <w:style w:type="paragraph" w:styleId="ListParagraph">
    <w:name w:val="List Paragraph"/>
    <w:basedOn w:val="Normal"/>
    <w:uiPriority w:val="34"/>
    <w:qFormat/>
    <w:rsid w:val="00FB1639"/>
    <w:pPr>
      <w:spacing w:after="160" w:line="259" w:lineRule="auto"/>
      <w:ind w:left="720"/>
      <w:contextualSpacing/>
    </w:pPr>
    <w:rPr>
      <w:rFonts w:asciiTheme="minorHAnsi" w:hAnsiTheme="minorHAnsi" w:cstheme="minorBidi"/>
      <w:sz w:val="22"/>
      <w:szCs w:val="22"/>
    </w:rPr>
  </w:style>
  <w:style w:type="character" w:customStyle="1" w:styleId="apple-converted-space">
    <w:name w:val="apple-converted-space"/>
    <w:basedOn w:val="DefaultParagraphFont"/>
    <w:rsid w:val="001C1EE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161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191371">
      <w:bodyDiv w:val="1"/>
      <w:marLeft w:val="0"/>
      <w:marRight w:val="0"/>
      <w:marTop w:val="0"/>
      <w:marBottom w:val="0"/>
      <w:divBdr>
        <w:top w:val="none" w:sz="0" w:space="0" w:color="auto"/>
        <w:left w:val="none" w:sz="0" w:space="0" w:color="auto"/>
        <w:bottom w:val="none" w:sz="0" w:space="0" w:color="auto"/>
        <w:right w:val="none" w:sz="0" w:space="0" w:color="auto"/>
      </w:divBdr>
    </w:div>
    <w:div w:id="739138934">
      <w:bodyDiv w:val="1"/>
      <w:marLeft w:val="0"/>
      <w:marRight w:val="0"/>
      <w:marTop w:val="0"/>
      <w:marBottom w:val="0"/>
      <w:divBdr>
        <w:top w:val="none" w:sz="0" w:space="0" w:color="auto"/>
        <w:left w:val="none" w:sz="0" w:space="0" w:color="auto"/>
        <w:bottom w:val="none" w:sz="0" w:space="0" w:color="auto"/>
        <w:right w:val="none" w:sz="0" w:space="0" w:color="auto"/>
      </w:divBdr>
    </w:div>
    <w:div w:id="1943535950">
      <w:bodyDiv w:val="1"/>
      <w:marLeft w:val="0"/>
      <w:marRight w:val="0"/>
      <w:marTop w:val="0"/>
      <w:marBottom w:val="0"/>
      <w:divBdr>
        <w:top w:val="none" w:sz="0" w:space="0" w:color="auto"/>
        <w:left w:val="none" w:sz="0" w:space="0" w:color="auto"/>
        <w:bottom w:val="none" w:sz="0" w:space="0" w:color="auto"/>
        <w:right w:val="none" w:sz="0" w:space="0" w:color="auto"/>
      </w:divBdr>
    </w:div>
    <w:div w:id="198295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coverage/telehealth" TargetMode="External"/><Relationship Id="rId13" Type="http://schemas.openxmlformats.org/officeDocument/2006/relationships/hyperlink" Target="https://www.uhcprovider.com/en/resource-library/news/Novel-Coronavirus-COVID-19/covid19-telehealth-services.html" TargetMode="External"/><Relationship Id="rId18" Type="http://schemas.openxmlformats.org/officeDocument/2006/relationships/hyperlink" Target="https://www.bcbst.com/contact-u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anuals.health.mil/pages/DisplayManualHtmlFile/2021-04-09/AsOf/TP15/C7S22_1.html" TargetMode="External"/><Relationship Id="rId7" Type="http://schemas.openxmlformats.org/officeDocument/2006/relationships/endnotes" Target="endnotes.xml"/><Relationship Id="rId12" Type="http://schemas.openxmlformats.org/officeDocument/2006/relationships/hyperlink" Target="https://www.uhcprovider.com/content/dam/provider/docs/public/resources/news/2020/covid19/telehealth-services-pt-ot-st.pdf" TargetMode="External"/><Relationship Id="rId17" Type="http://schemas.openxmlformats.org/officeDocument/2006/relationships/hyperlink" Target="https://bcbstnews.com/pressreleases/bluecross-making-in-network-telehealth-services-perman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igna.com/contact-us/" TargetMode="External"/><Relationship Id="rId20" Type="http://schemas.openxmlformats.org/officeDocument/2006/relationships/hyperlink" Target="https://tricare.mil/CoveredServices/BenefitUpdates/Archives/03_24_2020_TRICARE_covers_certain_telemedicine_servi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Medicare/Medicare-General-Information/Telehealth/Telehealth-Cod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etna.com/health-care-professionals/forms/contact-us-online.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aota.org/Advocacy-Policy/Federal-Reg-Affairs/News/2020/Medicare-Telehealth-Success.aspx?promo_name=cms-tele-apr&amp;promo_creative=Advocacy-Policy&amp;promo_position=hero" TargetMode="External"/><Relationship Id="rId19" Type="http://schemas.openxmlformats.org/officeDocument/2006/relationships/hyperlink" Target="https://provider.amerigroup.com/docs/gpp/TN_CAID_PU_EXPRESSSTATECOVID19TelehealthTelephonicVisits.pdf?v=202102051801" TargetMode="External"/><Relationship Id="rId4" Type="http://schemas.openxmlformats.org/officeDocument/2006/relationships/settings" Target="settings.xml"/><Relationship Id="rId9" Type="http://schemas.openxmlformats.org/officeDocument/2006/relationships/hyperlink" Target="https://www.cms.gov/files/document/summary-covid-19-emergency-declaration-waivers.pdf" TargetMode="External"/><Relationship Id="rId14" Type="http://schemas.openxmlformats.org/officeDocument/2006/relationships/hyperlink" Target="https://www.aetna.com/health-care-professionals/provider-education-manuals/covid-faq.html" TargetMode="External"/><Relationship Id="rId22" Type="http://schemas.openxmlformats.org/officeDocument/2006/relationships/hyperlink" Target="https://tricare.mil/ContactU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lyf7n9/McRh10EIXJX0qRPgg==">AMUW2mWAGW8abBbQwjfsUSRrZf+TFfH0oO56cP5tqdgU2tC4QsKEylpCbSHWVtxD3Ur3mxZdSV20op8BYwNUgzCtJ53Mt4aNmqnU+/HWVyZ954LelTKeb8L/dSljGJ/8zrtEN0Y6n1rT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Blackwell</dc:creator>
  <cp:lastModifiedBy>Fennell, Carly</cp:lastModifiedBy>
  <cp:revision>3</cp:revision>
  <dcterms:created xsi:type="dcterms:W3CDTF">2021-07-07T02:45:00Z</dcterms:created>
  <dcterms:modified xsi:type="dcterms:W3CDTF">2021-07-07T02:51:00Z</dcterms:modified>
</cp:coreProperties>
</file>