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48E53" w14:textId="30E31292" w:rsidR="00CF067E" w:rsidRPr="007407A5" w:rsidRDefault="00D32145" w:rsidP="00D32145">
      <w:pPr>
        <w:jc w:val="center"/>
        <w:rPr>
          <w:rFonts w:ascii="Calibri" w:hAnsi="Calibri"/>
          <w:b/>
          <w:bCs/>
          <w:sz w:val="24"/>
          <w:szCs w:val="24"/>
        </w:rPr>
      </w:pPr>
      <w:r w:rsidRPr="007407A5">
        <w:rPr>
          <w:rFonts w:ascii="Calibri" w:hAnsi="Calibri"/>
          <w:noProof/>
          <w:sz w:val="24"/>
          <w:szCs w:val="24"/>
        </w:rPr>
        <w:drawing>
          <wp:inline distT="0" distB="0" distL="0" distR="0" wp14:anchorId="124C4B1A" wp14:editId="13E9D2AE">
            <wp:extent cx="3911600" cy="1028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32906" r="9829" b="32479"/>
                    <a:stretch/>
                  </pic:blipFill>
                  <pic:spPr bwMode="auto">
                    <a:xfrm>
                      <a:off x="0" y="0"/>
                      <a:ext cx="39116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B5CD3" w14:textId="51344C81" w:rsidR="00D32145" w:rsidRPr="007407A5" w:rsidRDefault="00A26B92" w:rsidP="00D32145">
      <w:pPr>
        <w:pStyle w:val="NoSpacing"/>
        <w:jc w:val="center"/>
        <w:rPr>
          <w:rFonts w:ascii="Calibri" w:hAnsi="Calibri"/>
          <w:b/>
          <w:sz w:val="36"/>
          <w:szCs w:val="36"/>
        </w:rPr>
      </w:pPr>
      <w:r w:rsidRPr="007407A5">
        <w:rPr>
          <w:rFonts w:ascii="Calibri" w:hAnsi="Calibri"/>
          <w:b/>
          <w:sz w:val="36"/>
          <w:szCs w:val="36"/>
        </w:rPr>
        <w:t>TNOTA</w:t>
      </w:r>
      <w:r w:rsidR="00096754" w:rsidRPr="007407A5">
        <w:rPr>
          <w:rFonts w:ascii="Calibri" w:hAnsi="Calibri"/>
          <w:b/>
          <w:sz w:val="36"/>
          <w:szCs w:val="36"/>
        </w:rPr>
        <w:t xml:space="preserve"> Virtual</w:t>
      </w:r>
      <w:r w:rsidRPr="007407A5">
        <w:rPr>
          <w:rFonts w:ascii="Calibri" w:hAnsi="Calibri"/>
          <w:b/>
          <w:sz w:val="36"/>
          <w:szCs w:val="36"/>
        </w:rPr>
        <w:t xml:space="preserve"> Conference 2020</w:t>
      </w:r>
    </w:p>
    <w:p w14:paraId="079559D3" w14:textId="2A28AD04" w:rsidR="00D9682F" w:rsidRPr="007407A5" w:rsidRDefault="00D32145" w:rsidP="00D32145">
      <w:pPr>
        <w:pStyle w:val="NoSpacing"/>
        <w:jc w:val="center"/>
        <w:rPr>
          <w:rFonts w:ascii="Calibri" w:hAnsi="Calibri"/>
          <w:b/>
          <w:sz w:val="36"/>
          <w:szCs w:val="36"/>
        </w:rPr>
      </w:pPr>
      <w:r w:rsidRPr="007407A5">
        <w:rPr>
          <w:rFonts w:ascii="Calibri" w:hAnsi="Calibri"/>
          <w:b/>
          <w:sz w:val="36"/>
          <w:szCs w:val="36"/>
        </w:rPr>
        <w:t xml:space="preserve">Supporting </w:t>
      </w:r>
      <w:r w:rsidR="00A26B92" w:rsidRPr="007407A5">
        <w:rPr>
          <w:rFonts w:ascii="Calibri" w:hAnsi="Calibri"/>
          <w:b/>
          <w:sz w:val="36"/>
          <w:szCs w:val="36"/>
        </w:rPr>
        <w:t>Documen</w:t>
      </w:r>
      <w:r w:rsidRPr="007407A5">
        <w:rPr>
          <w:rFonts w:ascii="Calibri" w:hAnsi="Calibri"/>
          <w:b/>
          <w:sz w:val="36"/>
          <w:szCs w:val="36"/>
        </w:rPr>
        <w:t>tation</w:t>
      </w:r>
    </w:p>
    <w:p w14:paraId="05DD29E9" w14:textId="77777777" w:rsidR="00871C03" w:rsidRPr="007407A5" w:rsidRDefault="00871C03" w:rsidP="00871C03">
      <w:pPr>
        <w:jc w:val="center"/>
        <w:rPr>
          <w:rFonts w:ascii="Calibri" w:hAnsi="Calibri"/>
          <w:b/>
          <w:sz w:val="24"/>
          <w:szCs w:val="24"/>
        </w:rPr>
      </w:pPr>
    </w:p>
    <w:p w14:paraId="0CFBE873" w14:textId="51057EA2" w:rsidR="00CF067E" w:rsidRPr="007407A5" w:rsidRDefault="00871C03" w:rsidP="00871C03">
      <w:pPr>
        <w:jc w:val="center"/>
        <w:rPr>
          <w:rFonts w:ascii="Calibri" w:hAnsi="Calibri"/>
          <w:b/>
          <w:sz w:val="24"/>
          <w:szCs w:val="24"/>
        </w:rPr>
      </w:pPr>
      <w:r w:rsidRPr="007407A5">
        <w:rPr>
          <w:rFonts w:ascii="Calibri" w:hAnsi="Calibri"/>
          <w:b/>
          <w:sz w:val="24"/>
          <w:szCs w:val="24"/>
        </w:rPr>
        <w:t>TNOTA’s Virtual Conference will be held Sunday, August 23 through Thursday, August 27, 2020. Pre-conference will be held on Saturday, August 22.</w:t>
      </w:r>
    </w:p>
    <w:p w14:paraId="2B6D3FAF" w14:textId="77777777" w:rsidR="00CF067E" w:rsidRPr="007407A5" w:rsidRDefault="00CF067E" w:rsidP="00A26B92">
      <w:pPr>
        <w:rPr>
          <w:rFonts w:ascii="Calibri" w:hAnsi="Calibri"/>
          <w:sz w:val="24"/>
          <w:szCs w:val="24"/>
        </w:rPr>
      </w:pPr>
    </w:p>
    <w:p w14:paraId="2BEB8131" w14:textId="65B4F527" w:rsidR="008A24D9" w:rsidRPr="007407A5" w:rsidRDefault="00CE5C60" w:rsidP="00A26B92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 xml:space="preserve">Primary Presenter </w:t>
      </w:r>
      <w:r w:rsidR="008A24D9" w:rsidRPr="007407A5">
        <w:rPr>
          <w:rFonts w:ascii="Calibri" w:hAnsi="Calibri"/>
          <w:sz w:val="24"/>
          <w:szCs w:val="24"/>
        </w:rPr>
        <w:t>Name &amp; Credentials:</w:t>
      </w:r>
    </w:p>
    <w:p w14:paraId="1E2E6A9E" w14:textId="77777777" w:rsidR="00CE5C60" w:rsidRPr="007407A5" w:rsidRDefault="00CE5C60" w:rsidP="00A26B92">
      <w:pPr>
        <w:rPr>
          <w:rFonts w:ascii="Calibri" w:hAnsi="Calibri"/>
          <w:sz w:val="24"/>
          <w:szCs w:val="24"/>
        </w:rPr>
      </w:pPr>
    </w:p>
    <w:p w14:paraId="75BCE139" w14:textId="6A193FE4" w:rsidR="00CE5C60" w:rsidRPr="007407A5" w:rsidRDefault="00CE5C60" w:rsidP="00A26B92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Additional Presenter(s) Name &amp; Credentials:</w:t>
      </w:r>
    </w:p>
    <w:p w14:paraId="04C7F8C4" w14:textId="77777777" w:rsidR="008A24D9" w:rsidRPr="007407A5" w:rsidRDefault="008A24D9" w:rsidP="00A26B92">
      <w:pPr>
        <w:rPr>
          <w:rFonts w:ascii="Calibri" w:hAnsi="Calibri"/>
          <w:sz w:val="24"/>
          <w:szCs w:val="24"/>
        </w:rPr>
      </w:pPr>
    </w:p>
    <w:p w14:paraId="043BBBB6" w14:textId="37113D66" w:rsidR="00A26B92" w:rsidRPr="007407A5" w:rsidRDefault="00A26B92" w:rsidP="00A26B92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 xml:space="preserve">Title of Presentation: </w:t>
      </w:r>
    </w:p>
    <w:p w14:paraId="0C6E406B" w14:textId="77777777" w:rsidR="00CA7301" w:rsidRPr="007407A5" w:rsidRDefault="00CA7301" w:rsidP="00A26B92">
      <w:pPr>
        <w:rPr>
          <w:rFonts w:ascii="Calibri" w:hAnsi="Calibri"/>
          <w:sz w:val="24"/>
          <w:szCs w:val="24"/>
        </w:rPr>
      </w:pPr>
    </w:p>
    <w:p w14:paraId="4EE0C1B6" w14:textId="1F2C019D" w:rsidR="00A26B92" w:rsidRPr="007407A5" w:rsidRDefault="00A26B92" w:rsidP="00A26B92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Objectives:</w:t>
      </w:r>
    </w:p>
    <w:p w14:paraId="764696C2" w14:textId="2FEA6722" w:rsidR="00A26B92" w:rsidRPr="007407A5" w:rsidRDefault="00A26B92" w:rsidP="00A26B92">
      <w:pPr>
        <w:pStyle w:val="NoSpacing"/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1.</w:t>
      </w:r>
    </w:p>
    <w:p w14:paraId="4E834BF5" w14:textId="245F46EC" w:rsidR="00A26B92" w:rsidRPr="007407A5" w:rsidRDefault="00A26B92" w:rsidP="00A26B92">
      <w:pPr>
        <w:pStyle w:val="NoSpacing"/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2.</w:t>
      </w:r>
    </w:p>
    <w:p w14:paraId="76309BD4" w14:textId="55E3951C" w:rsidR="00A26B92" w:rsidRPr="007407A5" w:rsidRDefault="00A26B92" w:rsidP="00A26B92">
      <w:pPr>
        <w:pStyle w:val="NoSpacing"/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3.</w:t>
      </w:r>
    </w:p>
    <w:p w14:paraId="3902D678" w14:textId="77777777" w:rsidR="00CF067E" w:rsidRPr="007407A5" w:rsidRDefault="00CF067E" w:rsidP="00A26B92">
      <w:pPr>
        <w:rPr>
          <w:rFonts w:ascii="Calibri" w:hAnsi="Calibri"/>
          <w:sz w:val="24"/>
          <w:szCs w:val="24"/>
        </w:rPr>
      </w:pPr>
    </w:p>
    <w:p w14:paraId="32786AE0" w14:textId="522D55D2" w:rsidR="00871C03" w:rsidRPr="007407A5" w:rsidRDefault="00871C03" w:rsidP="00A26B92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 xml:space="preserve">Course Synopsis (250 characters or less): </w:t>
      </w:r>
    </w:p>
    <w:p w14:paraId="50A8DFBA" w14:textId="77777777" w:rsidR="00871C03" w:rsidRPr="007407A5" w:rsidRDefault="00871C03" w:rsidP="00A26B92">
      <w:pPr>
        <w:rPr>
          <w:rFonts w:ascii="Calibri" w:hAnsi="Calibri"/>
          <w:sz w:val="24"/>
          <w:szCs w:val="24"/>
        </w:rPr>
      </w:pPr>
    </w:p>
    <w:p w14:paraId="46DAFFE8" w14:textId="613916A5" w:rsidR="00A26B92" w:rsidRPr="007407A5" w:rsidRDefault="00A26B92" w:rsidP="00A26B92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Abstract</w:t>
      </w:r>
      <w:r w:rsidR="00871C03" w:rsidRPr="007407A5">
        <w:rPr>
          <w:rFonts w:ascii="Calibri" w:hAnsi="Calibri"/>
          <w:sz w:val="24"/>
          <w:szCs w:val="24"/>
        </w:rPr>
        <w:t xml:space="preserve"> (200 words or less)</w:t>
      </w:r>
      <w:r w:rsidRPr="007407A5">
        <w:rPr>
          <w:rFonts w:ascii="Calibri" w:hAnsi="Calibri"/>
          <w:sz w:val="24"/>
          <w:szCs w:val="24"/>
        </w:rPr>
        <w:t xml:space="preserve">: </w:t>
      </w:r>
    </w:p>
    <w:p w14:paraId="338E79EA" w14:textId="7BE7DBCC" w:rsidR="00A26B92" w:rsidRPr="007407A5" w:rsidRDefault="00A26B92" w:rsidP="00A26B92">
      <w:pPr>
        <w:rPr>
          <w:rFonts w:ascii="Calibri" w:hAnsi="Calibri"/>
          <w:sz w:val="24"/>
          <w:szCs w:val="24"/>
        </w:rPr>
      </w:pPr>
    </w:p>
    <w:p w14:paraId="54556FF3" w14:textId="6CB4AC18" w:rsidR="00A26B92" w:rsidRPr="007407A5" w:rsidRDefault="00A26B92" w:rsidP="00A26B92">
      <w:pPr>
        <w:rPr>
          <w:rFonts w:ascii="Calibri" w:hAnsi="Calibri"/>
          <w:sz w:val="24"/>
          <w:szCs w:val="24"/>
        </w:rPr>
      </w:pPr>
    </w:p>
    <w:p w14:paraId="5AD7E198" w14:textId="77777777" w:rsidR="00871C03" w:rsidRPr="007407A5" w:rsidRDefault="00871C03" w:rsidP="008261CD">
      <w:pPr>
        <w:rPr>
          <w:rFonts w:ascii="Calibri" w:hAnsi="Calibri"/>
          <w:sz w:val="24"/>
          <w:szCs w:val="24"/>
        </w:rPr>
      </w:pPr>
    </w:p>
    <w:p w14:paraId="377AF10C" w14:textId="027E3CCB" w:rsidR="008261CD" w:rsidRPr="007407A5" w:rsidRDefault="008261CD" w:rsidP="008261CD">
      <w:pPr>
        <w:rPr>
          <w:rFonts w:ascii="Calibri" w:hAnsi="Calibri"/>
          <w:b/>
          <w:bCs/>
          <w:sz w:val="24"/>
          <w:szCs w:val="24"/>
        </w:rPr>
      </w:pPr>
      <w:r w:rsidRPr="007407A5">
        <w:rPr>
          <w:rFonts w:ascii="Calibri" w:hAnsi="Calibri"/>
          <w:b/>
          <w:bCs/>
          <w:sz w:val="24"/>
          <w:szCs w:val="24"/>
        </w:rPr>
        <w:lastRenderedPageBreak/>
        <w:t>Session format:</w:t>
      </w:r>
    </w:p>
    <w:p w14:paraId="2A6171BB" w14:textId="22816923" w:rsidR="00A26B92" w:rsidRPr="007407A5" w:rsidRDefault="008261CD" w:rsidP="008261CD">
      <w:pPr>
        <w:rPr>
          <w:rFonts w:ascii="Calibri" w:hAnsi="Calibri"/>
          <w:b/>
          <w:bCs/>
          <w:sz w:val="24"/>
          <w:szCs w:val="24"/>
        </w:rPr>
      </w:pPr>
      <w:r w:rsidRPr="007407A5">
        <w:rPr>
          <w:rFonts w:ascii="Calibri" w:hAnsi="Calibri"/>
          <w:b/>
          <w:bCs/>
          <w:sz w:val="24"/>
          <w:szCs w:val="24"/>
        </w:rPr>
        <w:t>(</w:t>
      </w:r>
      <w:r w:rsidR="00A26B92" w:rsidRPr="007407A5">
        <w:rPr>
          <w:rFonts w:ascii="Calibri" w:hAnsi="Calibri"/>
          <w:b/>
          <w:bCs/>
          <w:sz w:val="24"/>
          <w:szCs w:val="24"/>
        </w:rPr>
        <w:t xml:space="preserve">Please </w:t>
      </w:r>
      <w:r w:rsidR="008B664A">
        <w:rPr>
          <w:rFonts w:ascii="Calibri" w:hAnsi="Calibri"/>
          <w:b/>
          <w:bCs/>
          <w:sz w:val="24"/>
          <w:szCs w:val="24"/>
        </w:rPr>
        <w:t>indicate your selection with an X</w:t>
      </w:r>
      <w:r w:rsidRPr="007407A5">
        <w:rPr>
          <w:rFonts w:ascii="Calibri" w:hAnsi="Calibri"/>
          <w:b/>
          <w:bCs/>
          <w:sz w:val="24"/>
          <w:szCs w:val="24"/>
        </w:rPr>
        <w:t>)</w:t>
      </w:r>
    </w:p>
    <w:p w14:paraId="66D3E97E" w14:textId="22D10FE1" w:rsidR="00A26B92" w:rsidRPr="008B664A" w:rsidRDefault="008B664A" w:rsidP="008B664A">
      <w:pPr>
        <w:rPr>
          <w:rFonts w:ascii="Calibri" w:hAnsi="Calibri"/>
          <w:sz w:val="24"/>
          <w:szCs w:val="24"/>
        </w:rPr>
      </w:pPr>
      <w:r w:rsidRPr="008B664A">
        <w:rPr>
          <w:rFonts w:ascii="Calibri" w:hAnsi="Calibri"/>
          <w:sz w:val="24"/>
          <w:szCs w:val="24"/>
        </w:rPr>
        <w:t xml:space="preserve">___ </w:t>
      </w:r>
      <w:r w:rsidR="00A26B92" w:rsidRPr="008B664A">
        <w:rPr>
          <w:rFonts w:ascii="Calibri" w:hAnsi="Calibri"/>
          <w:sz w:val="24"/>
          <w:szCs w:val="24"/>
        </w:rPr>
        <w:t>Poster</w:t>
      </w:r>
      <w:r w:rsidR="00E12554" w:rsidRPr="008B664A">
        <w:rPr>
          <w:rFonts w:ascii="Calibri" w:hAnsi="Calibri"/>
          <w:sz w:val="24"/>
          <w:szCs w:val="24"/>
        </w:rPr>
        <w:t xml:space="preserve"> (live option only, 5-7 </w:t>
      </w:r>
      <w:proofErr w:type="gramStart"/>
      <w:r w:rsidR="00E12554" w:rsidRPr="008B664A">
        <w:rPr>
          <w:rFonts w:ascii="Calibri" w:hAnsi="Calibri"/>
          <w:sz w:val="24"/>
          <w:szCs w:val="24"/>
        </w:rPr>
        <w:t>minutes</w:t>
      </w:r>
      <w:proofErr w:type="gramEnd"/>
      <w:r w:rsidR="00E12554" w:rsidRPr="008B664A">
        <w:rPr>
          <w:rFonts w:ascii="Calibri" w:hAnsi="Calibri"/>
          <w:sz w:val="24"/>
          <w:szCs w:val="24"/>
        </w:rPr>
        <w:t xml:space="preserve"> total)</w:t>
      </w:r>
    </w:p>
    <w:p w14:paraId="51DD6CAC" w14:textId="210D7985" w:rsidR="00A26B92" w:rsidRPr="008B664A" w:rsidRDefault="008B664A" w:rsidP="008B664A">
      <w:pPr>
        <w:rPr>
          <w:rFonts w:ascii="Calibri" w:hAnsi="Calibri"/>
          <w:sz w:val="24"/>
          <w:szCs w:val="24"/>
        </w:rPr>
      </w:pPr>
      <w:r w:rsidRPr="008B664A">
        <w:rPr>
          <w:rFonts w:ascii="Calibri" w:hAnsi="Calibri"/>
          <w:sz w:val="24"/>
          <w:szCs w:val="24"/>
        </w:rPr>
        <w:t xml:space="preserve">___ </w:t>
      </w:r>
      <w:r>
        <w:rPr>
          <w:rFonts w:ascii="Calibri" w:hAnsi="Calibri"/>
          <w:sz w:val="24"/>
          <w:szCs w:val="24"/>
        </w:rPr>
        <w:t>Live short c</w:t>
      </w:r>
      <w:r w:rsidR="00E12554" w:rsidRPr="008B664A">
        <w:rPr>
          <w:rFonts w:ascii="Calibri" w:hAnsi="Calibri"/>
          <w:sz w:val="24"/>
          <w:szCs w:val="24"/>
        </w:rPr>
        <w:t>ourse (60</w:t>
      </w:r>
      <w:r w:rsidR="00A26B92" w:rsidRPr="008B664A">
        <w:rPr>
          <w:rFonts w:ascii="Calibri" w:hAnsi="Calibri"/>
          <w:sz w:val="24"/>
          <w:szCs w:val="24"/>
        </w:rPr>
        <w:t>-minute session</w:t>
      </w:r>
      <w:r w:rsidR="00E12554" w:rsidRPr="008B664A">
        <w:rPr>
          <w:rFonts w:ascii="Calibri" w:hAnsi="Calibri"/>
          <w:sz w:val="24"/>
          <w:szCs w:val="24"/>
        </w:rPr>
        <w:t xml:space="preserve"> including questions)</w:t>
      </w:r>
    </w:p>
    <w:p w14:paraId="54B61E05" w14:textId="3B331CAC" w:rsidR="008B664A" w:rsidRDefault="008B664A" w:rsidP="008B664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</w:t>
      </w:r>
      <w:r w:rsidR="00E12554" w:rsidRPr="008B664A">
        <w:rPr>
          <w:rFonts w:ascii="Calibri" w:hAnsi="Calibri"/>
          <w:sz w:val="24"/>
          <w:szCs w:val="24"/>
        </w:rPr>
        <w:t>Pre-recorded (asynchronous)</w:t>
      </w:r>
      <w:r>
        <w:rPr>
          <w:rFonts w:ascii="Calibri" w:hAnsi="Calibri"/>
          <w:sz w:val="24"/>
          <w:szCs w:val="24"/>
        </w:rPr>
        <w:t xml:space="preserve"> short c</w:t>
      </w:r>
      <w:r w:rsidR="00E12554" w:rsidRPr="008B664A">
        <w:rPr>
          <w:rFonts w:ascii="Calibri" w:hAnsi="Calibri"/>
          <w:sz w:val="24"/>
          <w:szCs w:val="24"/>
        </w:rPr>
        <w:t>ourse (</w:t>
      </w:r>
      <w:proofErr w:type="gramStart"/>
      <w:r w:rsidR="00E12554" w:rsidRPr="008B664A">
        <w:rPr>
          <w:rFonts w:ascii="Calibri" w:hAnsi="Calibri"/>
          <w:sz w:val="24"/>
          <w:szCs w:val="24"/>
        </w:rPr>
        <w:t xml:space="preserve">60 </w:t>
      </w:r>
      <w:r w:rsidR="00E12554" w:rsidRPr="008B664A">
        <w:rPr>
          <w:rFonts w:ascii="Calibri" w:hAnsi="Calibri"/>
          <w:sz w:val="24"/>
          <w:szCs w:val="24"/>
        </w:rPr>
        <w:t>minute</w:t>
      </w:r>
      <w:proofErr w:type="gramEnd"/>
      <w:r w:rsidR="00E12554" w:rsidRPr="008B664A">
        <w:rPr>
          <w:rFonts w:ascii="Calibri" w:hAnsi="Calibri"/>
          <w:sz w:val="24"/>
          <w:szCs w:val="24"/>
        </w:rPr>
        <w:t xml:space="preserve"> session</w:t>
      </w:r>
      <w:r w:rsidR="00E12554" w:rsidRPr="008B664A">
        <w:rPr>
          <w:rFonts w:ascii="Calibri" w:hAnsi="Calibri"/>
          <w:sz w:val="24"/>
          <w:szCs w:val="24"/>
        </w:rPr>
        <w:t xml:space="preserve">, optional asynchronous </w:t>
      </w:r>
    </w:p>
    <w:p w14:paraId="38BFCDC4" w14:textId="69AA8486" w:rsidR="00E12554" w:rsidRPr="008B664A" w:rsidRDefault="00E12554" w:rsidP="008B664A">
      <w:pPr>
        <w:ind w:firstLine="360"/>
        <w:rPr>
          <w:rFonts w:ascii="Calibri" w:hAnsi="Calibri"/>
          <w:sz w:val="24"/>
          <w:szCs w:val="24"/>
        </w:rPr>
      </w:pPr>
      <w:r w:rsidRPr="008B664A">
        <w:rPr>
          <w:rFonts w:ascii="Calibri" w:hAnsi="Calibri"/>
          <w:sz w:val="24"/>
          <w:szCs w:val="24"/>
        </w:rPr>
        <w:t>question time</w:t>
      </w:r>
      <w:r w:rsidRPr="008B664A">
        <w:rPr>
          <w:rFonts w:ascii="Calibri" w:hAnsi="Calibri"/>
          <w:sz w:val="24"/>
          <w:szCs w:val="24"/>
        </w:rPr>
        <w:t>)</w:t>
      </w:r>
    </w:p>
    <w:p w14:paraId="24789D68" w14:textId="4CE27284" w:rsidR="00A26B92" w:rsidRPr="008B664A" w:rsidRDefault="008B664A" w:rsidP="008B664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 </w:t>
      </w:r>
      <w:r w:rsidR="00E12554" w:rsidRPr="008B664A">
        <w:rPr>
          <w:rFonts w:ascii="Calibri" w:hAnsi="Calibri"/>
          <w:sz w:val="24"/>
          <w:szCs w:val="24"/>
        </w:rPr>
        <w:t xml:space="preserve">Live </w:t>
      </w:r>
      <w:r>
        <w:rPr>
          <w:rFonts w:ascii="Calibri" w:hAnsi="Calibri"/>
          <w:sz w:val="24"/>
          <w:szCs w:val="24"/>
        </w:rPr>
        <w:t>w</w:t>
      </w:r>
      <w:r w:rsidR="00E12554" w:rsidRPr="008B664A">
        <w:rPr>
          <w:rFonts w:ascii="Calibri" w:hAnsi="Calibri"/>
          <w:sz w:val="24"/>
          <w:szCs w:val="24"/>
        </w:rPr>
        <w:t>orkshop (90-minute</w:t>
      </w:r>
      <w:r w:rsidR="00A26B92" w:rsidRPr="008B664A">
        <w:rPr>
          <w:rFonts w:ascii="Calibri" w:hAnsi="Calibri"/>
          <w:sz w:val="24"/>
          <w:szCs w:val="24"/>
        </w:rPr>
        <w:t xml:space="preserve"> session</w:t>
      </w:r>
      <w:r w:rsidR="00E12554" w:rsidRPr="008B664A">
        <w:rPr>
          <w:rFonts w:ascii="Calibri" w:hAnsi="Calibri"/>
          <w:sz w:val="24"/>
          <w:szCs w:val="24"/>
        </w:rPr>
        <w:t xml:space="preserve"> including questions)</w:t>
      </w:r>
    </w:p>
    <w:p w14:paraId="18C6CD16" w14:textId="6CA331B2" w:rsidR="008B664A" w:rsidRDefault="008B664A" w:rsidP="008B664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 </w:t>
      </w:r>
      <w:r w:rsidR="00E12554" w:rsidRPr="008B664A">
        <w:rPr>
          <w:rFonts w:ascii="Calibri" w:hAnsi="Calibri"/>
          <w:sz w:val="24"/>
          <w:szCs w:val="24"/>
        </w:rPr>
        <w:t>Pre-recorded</w:t>
      </w:r>
      <w:r>
        <w:rPr>
          <w:rFonts w:ascii="Calibri" w:hAnsi="Calibri"/>
          <w:sz w:val="24"/>
          <w:szCs w:val="24"/>
        </w:rPr>
        <w:t xml:space="preserve"> (asynchronous)</w:t>
      </w:r>
      <w:r w:rsidR="00E12554" w:rsidRPr="008B664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</w:t>
      </w:r>
      <w:r w:rsidR="00E12554" w:rsidRPr="008B664A">
        <w:rPr>
          <w:rFonts w:ascii="Calibri" w:hAnsi="Calibri"/>
          <w:sz w:val="24"/>
          <w:szCs w:val="24"/>
        </w:rPr>
        <w:t>orkshop (90-minute session</w:t>
      </w:r>
      <w:r w:rsidR="00E12554" w:rsidRPr="008B664A">
        <w:rPr>
          <w:rFonts w:ascii="Calibri" w:hAnsi="Calibri"/>
          <w:sz w:val="24"/>
          <w:szCs w:val="24"/>
        </w:rPr>
        <w:t xml:space="preserve">, optional asynchronous </w:t>
      </w:r>
    </w:p>
    <w:p w14:paraId="50E4D601" w14:textId="1DB69219" w:rsidR="00E12554" w:rsidRPr="008B664A" w:rsidRDefault="00E12554" w:rsidP="008B664A">
      <w:pPr>
        <w:ind w:firstLine="720"/>
        <w:rPr>
          <w:rFonts w:ascii="Calibri" w:hAnsi="Calibri"/>
          <w:sz w:val="24"/>
          <w:szCs w:val="24"/>
        </w:rPr>
      </w:pPr>
      <w:r w:rsidRPr="008B664A">
        <w:rPr>
          <w:rFonts w:ascii="Calibri" w:hAnsi="Calibri"/>
          <w:sz w:val="24"/>
          <w:szCs w:val="24"/>
        </w:rPr>
        <w:t>question time</w:t>
      </w:r>
      <w:r w:rsidRPr="008B664A">
        <w:rPr>
          <w:rFonts w:ascii="Calibri" w:hAnsi="Calibri"/>
          <w:sz w:val="24"/>
          <w:szCs w:val="24"/>
        </w:rPr>
        <w:t>)</w:t>
      </w:r>
    </w:p>
    <w:p w14:paraId="6FC8F48C" w14:textId="4AC92D06" w:rsidR="00E12554" w:rsidRPr="007407A5" w:rsidRDefault="00127569" w:rsidP="008261CD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*</w:t>
      </w:r>
      <w:r w:rsidR="008B664A">
        <w:rPr>
          <w:rFonts w:ascii="Calibri" w:hAnsi="Calibri"/>
          <w:sz w:val="24"/>
          <w:szCs w:val="24"/>
        </w:rPr>
        <w:t>Note:</w:t>
      </w:r>
      <w:r w:rsidR="00E12554" w:rsidRPr="007407A5">
        <w:rPr>
          <w:rFonts w:ascii="Calibri" w:hAnsi="Calibri"/>
          <w:sz w:val="24"/>
          <w:szCs w:val="24"/>
        </w:rPr>
        <w:t xml:space="preserve"> short courses and workshops may include panel presentations.</w:t>
      </w:r>
    </w:p>
    <w:p w14:paraId="175FD98A" w14:textId="77777777" w:rsidR="008B664A" w:rsidRDefault="008B664A" w:rsidP="008B664A">
      <w:pPr>
        <w:rPr>
          <w:rFonts w:ascii="Calibri" w:hAnsi="Calibri"/>
          <w:b/>
          <w:sz w:val="24"/>
          <w:szCs w:val="24"/>
        </w:rPr>
      </w:pPr>
    </w:p>
    <w:p w14:paraId="3CAB669F" w14:textId="5329430C" w:rsidR="00127569" w:rsidRPr="008B664A" w:rsidRDefault="008B664A" w:rsidP="008B664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Optional Questions:</w:t>
      </w:r>
    </w:p>
    <w:p w14:paraId="168CC379" w14:textId="449DD742" w:rsidR="00127569" w:rsidRDefault="006541B8" w:rsidP="008261C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indicate:</w:t>
      </w:r>
    </w:p>
    <w:p w14:paraId="25599683" w14:textId="08625070" w:rsidR="00227A4F" w:rsidRPr="00227A4F" w:rsidRDefault="00227A4F" w:rsidP="00227A4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7A4F">
        <w:rPr>
          <w:rFonts w:ascii="Calibri" w:hAnsi="Calibri"/>
          <w:sz w:val="24"/>
          <w:szCs w:val="24"/>
        </w:rPr>
        <w:t>I am willing to have my live course or workshop recorded for future playback.</w:t>
      </w:r>
    </w:p>
    <w:p w14:paraId="78EFE7AB" w14:textId="02170739" w:rsidR="00227A4F" w:rsidRDefault="00227A4F" w:rsidP="008B664A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Yes</w:t>
      </w:r>
    </w:p>
    <w:p w14:paraId="1D47923B" w14:textId="487CB6C0" w:rsidR="00227A4F" w:rsidRDefault="00227A4F" w:rsidP="008B664A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No</w:t>
      </w:r>
    </w:p>
    <w:p w14:paraId="6DBD8BAC" w14:textId="3639F1B7" w:rsidR="00227A4F" w:rsidRDefault="00227A4F" w:rsidP="008261CD">
      <w:pPr>
        <w:rPr>
          <w:rFonts w:ascii="Calibri" w:hAnsi="Calibri"/>
          <w:sz w:val="24"/>
          <w:szCs w:val="24"/>
        </w:rPr>
      </w:pPr>
    </w:p>
    <w:p w14:paraId="67FAB7AB" w14:textId="16773190" w:rsidR="00227A4F" w:rsidRDefault="00227A4F" w:rsidP="00227A4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necessary, I am willing to </w:t>
      </w:r>
      <w:r w:rsidR="008B664A">
        <w:rPr>
          <w:rFonts w:ascii="Calibri" w:hAnsi="Calibri"/>
          <w:sz w:val="24"/>
          <w:szCs w:val="24"/>
        </w:rPr>
        <w:t>pre-record my course/workshop instead of offering it live.</w:t>
      </w:r>
    </w:p>
    <w:p w14:paraId="7F5FBA33" w14:textId="74C14515" w:rsidR="008B664A" w:rsidRDefault="008B664A" w:rsidP="008B664A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Yes</w:t>
      </w:r>
    </w:p>
    <w:p w14:paraId="17E3AC12" w14:textId="358433E9" w:rsidR="008B664A" w:rsidRDefault="008B664A" w:rsidP="008B664A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No</w:t>
      </w:r>
    </w:p>
    <w:p w14:paraId="0E80AE74" w14:textId="77777777" w:rsidR="00F675E8" w:rsidRDefault="00F675E8" w:rsidP="008B664A">
      <w:pPr>
        <w:ind w:left="720"/>
        <w:rPr>
          <w:rFonts w:ascii="Calibri" w:hAnsi="Calibri"/>
          <w:sz w:val="24"/>
          <w:szCs w:val="24"/>
        </w:rPr>
      </w:pPr>
    </w:p>
    <w:p w14:paraId="79B14266" w14:textId="113D706C" w:rsidR="00F675E8" w:rsidRDefault="00F675E8" w:rsidP="00F675E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course is part of TNOTA’s student track.</w:t>
      </w:r>
    </w:p>
    <w:p w14:paraId="058D1A7A" w14:textId="07C7F3F1" w:rsidR="00F675E8" w:rsidRDefault="00F675E8" w:rsidP="00F675E8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Yes</w:t>
      </w:r>
    </w:p>
    <w:p w14:paraId="5A8E4335" w14:textId="4511953D" w:rsidR="008B664A" w:rsidRPr="00F675E8" w:rsidRDefault="00F675E8" w:rsidP="00F675E8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No</w:t>
      </w:r>
    </w:p>
    <w:p w14:paraId="3A8CB4C8" w14:textId="1B49EA64" w:rsidR="008261CD" w:rsidRPr="007407A5" w:rsidRDefault="008261CD" w:rsidP="00871C03">
      <w:pPr>
        <w:jc w:val="center"/>
        <w:rPr>
          <w:rFonts w:ascii="Calibri" w:hAnsi="Calibri"/>
          <w:b/>
          <w:sz w:val="36"/>
          <w:szCs w:val="36"/>
        </w:rPr>
      </w:pPr>
      <w:r w:rsidRPr="007407A5">
        <w:rPr>
          <w:rFonts w:ascii="Calibri" w:hAnsi="Calibri"/>
          <w:b/>
          <w:sz w:val="36"/>
          <w:szCs w:val="36"/>
        </w:rPr>
        <w:lastRenderedPageBreak/>
        <w:t>Virtual Conference 2020 Logistics &amp; Deadlines:</w:t>
      </w:r>
    </w:p>
    <w:p w14:paraId="32984794" w14:textId="70978C3B" w:rsidR="00871C03" w:rsidRDefault="008261CD" w:rsidP="008261C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 xml:space="preserve">Courses will be hosted virtually using the </w:t>
      </w:r>
      <w:proofErr w:type="spellStart"/>
      <w:r w:rsidRPr="007407A5">
        <w:rPr>
          <w:rFonts w:ascii="Calibri" w:hAnsi="Calibri"/>
          <w:sz w:val="24"/>
          <w:szCs w:val="24"/>
        </w:rPr>
        <w:t>AspireOT</w:t>
      </w:r>
      <w:proofErr w:type="spellEnd"/>
      <w:r w:rsidRPr="007407A5">
        <w:rPr>
          <w:rFonts w:ascii="Calibri" w:hAnsi="Calibri"/>
          <w:sz w:val="24"/>
          <w:szCs w:val="24"/>
        </w:rPr>
        <w:t xml:space="preserve"> platform. Live courses will be </w:t>
      </w:r>
      <w:r w:rsidR="008B664A">
        <w:rPr>
          <w:rFonts w:ascii="Calibri" w:hAnsi="Calibri"/>
          <w:sz w:val="24"/>
          <w:szCs w:val="24"/>
        </w:rPr>
        <w:t>broadcast</w:t>
      </w:r>
      <w:r w:rsidRPr="007407A5">
        <w:rPr>
          <w:rFonts w:ascii="Calibri" w:hAnsi="Calibri"/>
          <w:sz w:val="24"/>
          <w:szCs w:val="24"/>
        </w:rPr>
        <w:t xml:space="preserve"> via Go </w:t>
      </w:r>
      <w:proofErr w:type="gramStart"/>
      <w:r w:rsidRPr="007407A5">
        <w:rPr>
          <w:rFonts w:ascii="Calibri" w:hAnsi="Calibri"/>
          <w:sz w:val="24"/>
          <w:szCs w:val="24"/>
        </w:rPr>
        <w:t>To</w:t>
      </w:r>
      <w:proofErr w:type="gramEnd"/>
      <w:r w:rsidRPr="007407A5">
        <w:rPr>
          <w:rFonts w:ascii="Calibri" w:hAnsi="Calibri"/>
          <w:sz w:val="24"/>
          <w:szCs w:val="24"/>
        </w:rPr>
        <w:t xml:space="preserve"> Meeting</w:t>
      </w:r>
      <w:r w:rsidR="007407A5" w:rsidRPr="007407A5">
        <w:rPr>
          <w:rFonts w:ascii="Calibri" w:hAnsi="Calibri"/>
          <w:sz w:val="24"/>
          <w:szCs w:val="24"/>
        </w:rPr>
        <w:t xml:space="preserve">. Detailed information will be provided closer to the date of conference. </w:t>
      </w:r>
      <w:r w:rsidR="00F675E8" w:rsidRPr="007407A5">
        <w:rPr>
          <w:rFonts w:ascii="Calibri" w:hAnsi="Calibri"/>
          <w:sz w:val="24"/>
          <w:szCs w:val="24"/>
        </w:rPr>
        <w:t xml:space="preserve">Conference sessions will be both live and pre-recorded, with live sessions recorded for asynchronous playback following the conference when possible on the </w:t>
      </w:r>
      <w:proofErr w:type="spellStart"/>
      <w:r w:rsidR="00F675E8" w:rsidRPr="007407A5">
        <w:rPr>
          <w:rFonts w:ascii="Calibri" w:hAnsi="Calibri"/>
          <w:sz w:val="24"/>
          <w:szCs w:val="24"/>
        </w:rPr>
        <w:t>AspireOT</w:t>
      </w:r>
      <w:proofErr w:type="spellEnd"/>
      <w:r w:rsidR="00F675E8" w:rsidRPr="007407A5">
        <w:rPr>
          <w:rFonts w:ascii="Calibri" w:hAnsi="Calibri"/>
          <w:sz w:val="24"/>
          <w:szCs w:val="24"/>
        </w:rPr>
        <w:t xml:space="preserve"> website.  </w:t>
      </w:r>
    </w:p>
    <w:p w14:paraId="3235E190" w14:textId="77777777" w:rsidR="007407A5" w:rsidRPr="007407A5" w:rsidRDefault="007407A5" w:rsidP="007407A5">
      <w:pPr>
        <w:pStyle w:val="ListParagraph"/>
        <w:rPr>
          <w:rFonts w:ascii="Calibri" w:hAnsi="Calibri"/>
          <w:sz w:val="24"/>
          <w:szCs w:val="24"/>
        </w:rPr>
      </w:pPr>
    </w:p>
    <w:p w14:paraId="7F267B56" w14:textId="77777777" w:rsidR="00871C03" w:rsidRPr="007407A5" w:rsidRDefault="00871C03" w:rsidP="007407A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We will host conference sessions over the course of a week, holding most sessions in the evenings to accommodate work and school schedules. We will plan to host 1-2 sessions per night, depending on the number of submissions we receive.</w:t>
      </w:r>
    </w:p>
    <w:p w14:paraId="1C7F0694" w14:textId="77777777" w:rsidR="00871C03" w:rsidRPr="007407A5" w:rsidRDefault="00871C03" w:rsidP="00871C03">
      <w:pPr>
        <w:rPr>
          <w:rFonts w:ascii="Calibri" w:hAnsi="Calibri"/>
          <w:sz w:val="24"/>
          <w:szCs w:val="24"/>
        </w:rPr>
      </w:pPr>
    </w:p>
    <w:p w14:paraId="502C0D38" w14:textId="0135F83B" w:rsidR="00871C03" w:rsidRPr="007407A5" w:rsidRDefault="00871C03" w:rsidP="00871C0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>Courses will be priced individually</w:t>
      </w:r>
      <w:r w:rsidR="00F675E8">
        <w:rPr>
          <w:rFonts w:ascii="Calibri" w:hAnsi="Calibri"/>
          <w:sz w:val="24"/>
          <w:szCs w:val="24"/>
        </w:rPr>
        <w:t>; members can select courses a la carte or as a discounted bundle</w:t>
      </w:r>
    </w:p>
    <w:p w14:paraId="289D3271" w14:textId="77777777" w:rsidR="00871C03" w:rsidRPr="007407A5" w:rsidRDefault="00871C03" w:rsidP="00871C03">
      <w:pPr>
        <w:rPr>
          <w:rFonts w:ascii="Calibri" w:hAnsi="Calibri"/>
          <w:sz w:val="24"/>
          <w:szCs w:val="24"/>
        </w:rPr>
      </w:pPr>
    </w:p>
    <w:p w14:paraId="31A4D7C4" w14:textId="77777777" w:rsidR="00871C03" w:rsidRPr="007407A5" w:rsidRDefault="00871C03" w:rsidP="00871C0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 xml:space="preserve">Presenters will receive a 50% discount on all courses held during the conference. </w:t>
      </w:r>
    </w:p>
    <w:p w14:paraId="54C7CB43" w14:textId="77777777" w:rsidR="00871C03" w:rsidRPr="007407A5" w:rsidRDefault="00871C03" w:rsidP="00871C03">
      <w:pPr>
        <w:rPr>
          <w:rFonts w:ascii="Calibri" w:hAnsi="Calibri"/>
          <w:sz w:val="24"/>
          <w:szCs w:val="24"/>
        </w:rPr>
      </w:pPr>
    </w:p>
    <w:p w14:paraId="0FCDA5F4" w14:textId="77777777" w:rsidR="00871C03" w:rsidRPr="007407A5" w:rsidRDefault="00871C03" w:rsidP="00871C03">
      <w:pPr>
        <w:rPr>
          <w:rFonts w:ascii="Calibri" w:hAnsi="Calibri"/>
          <w:sz w:val="24"/>
          <w:szCs w:val="24"/>
        </w:rPr>
      </w:pPr>
    </w:p>
    <w:p w14:paraId="7CBFDC67" w14:textId="223DA1A7" w:rsidR="00861789" w:rsidRDefault="00871C03" w:rsidP="00861789">
      <w:pPr>
        <w:rPr>
          <w:rFonts w:ascii="Calibri" w:hAnsi="Calibri"/>
          <w:sz w:val="24"/>
          <w:szCs w:val="24"/>
        </w:rPr>
      </w:pPr>
      <w:r w:rsidRPr="007407A5">
        <w:rPr>
          <w:rFonts w:ascii="Calibri" w:hAnsi="Calibri"/>
          <w:sz w:val="24"/>
          <w:szCs w:val="24"/>
        </w:rPr>
        <w:t xml:space="preserve">Call for papers is open through </w:t>
      </w:r>
      <w:r w:rsidRPr="00861789">
        <w:rPr>
          <w:rFonts w:ascii="Calibri" w:hAnsi="Calibri"/>
          <w:b/>
          <w:sz w:val="24"/>
          <w:szCs w:val="24"/>
          <w:u w:val="single"/>
        </w:rPr>
        <w:t>July 1, 2020</w:t>
      </w:r>
      <w:r w:rsidRPr="007407A5">
        <w:rPr>
          <w:rFonts w:ascii="Calibri" w:hAnsi="Calibri"/>
          <w:sz w:val="24"/>
          <w:szCs w:val="24"/>
        </w:rPr>
        <w:t>. We will work with presenters to schedule their sessions once all submissions are received</w:t>
      </w:r>
      <w:r w:rsidR="005736FD">
        <w:rPr>
          <w:rFonts w:ascii="Calibri" w:hAnsi="Calibri"/>
          <w:sz w:val="24"/>
          <w:szCs w:val="24"/>
        </w:rPr>
        <w:t xml:space="preserve"> in mid-July</w:t>
      </w:r>
      <w:r w:rsidRPr="007407A5">
        <w:rPr>
          <w:rFonts w:ascii="Calibri" w:hAnsi="Calibri"/>
          <w:sz w:val="24"/>
          <w:szCs w:val="24"/>
        </w:rPr>
        <w:t xml:space="preserve">, and we will </w:t>
      </w:r>
      <w:r w:rsidR="00861789">
        <w:rPr>
          <w:rFonts w:ascii="Calibri" w:hAnsi="Calibri"/>
          <w:sz w:val="24"/>
          <w:szCs w:val="24"/>
        </w:rPr>
        <w:t xml:space="preserve">collect necessary materials (course recordings, handouts, quiz questions, speaker release forms) in early August. Once your submission is accepted, a member of the conference committee will reach out to </w:t>
      </w:r>
      <w:proofErr w:type="gramStart"/>
      <w:r w:rsidR="00861789">
        <w:rPr>
          <w:rFonts w:ascii="Calibri" w:hAnsi="Calibri"/>
          <w:sz w:val="24"/>
          <w:szCs w:val="24"/>
        </w:rPr>
        <w:t>make arrangements</w:t>
      </w:r>
      <w:proofErr w:type="gramEnd"/>
      <w:r w:rsidR="00861789">
        <w:rPr>
          <w:rFonts w:ascii="Calibri" w:hAnsi="Calibri"/>
          <w:sz w:val="24"/>
          <w:szCs w:val="24"/>
        </w:rPr>
        <w:t xml:space="preserve"> and provide further details.</w:t>
      </w:r>
      <w:bookmarkStart w:id="0" w:name="_GoBack"/>
      <w:bookmarkEnd w:id="0"/>
    </w:p>
    <w:p w14:paraId="673C88F1" w14:textId="77777777" w:rsidR="00861789" w:rsidRDefault="00861789" w:rsidP="00861789">
      <w:pPr>
        <w:rPr>
          <w:rFonts w:ascii="Calibri" w:hAnsi="Calibri"/>
          <w:sz w:val="24"/>
          <w:szCs w:val="24"/>
        </w:rPr>
      </w:pPr>
    </w:p>
    <w:p w14:paraId="0B27625D" w14:textId="3948359D" w:rsidR="00861789" w:rsidRDefault="00861789" w:rsidP="0086178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Questions regarding this process can be submitted to </w:t>
      </w:r>
      <w:hyperlink r:id="rId6" w:history="1">
        <w:r w:rsidRPr="00B12554">
          <w:rPr>
            <w:rStyle w:val="Hyperlink"/>
            <w:rFonts w:ascii="Calibri" w:hAnsi="Calibri"/>
            <w:sz w:val="24"/>
            <w:szCs w:val="24"/>
          </w:rPr>
          <w:t>conferencecommittee@tnota.org</w:t>
        </w:r>
      </w:hyperlink>
      <w:r>
        <w:rPr>
          <w:rFonts w:ascii="Calibri" w:hAnsi="Calibri"/>
          <w:sz w:val="24"/>
          <w:szCs w:val="24"/>
        </w:rPr>
        <w:t xml:space="preserve">. Technical questions about </w:t>
      </w:r>
      <w:proofErr w:type="spellStart"/>
      <w:r>
        <w:rPr>
          <w:rFonts w:ascii="Calibri" w:hAnsi="Calibri"/>
          <w:sz w:val="24"/>
          <w:szCs w:val="24"/>
        </w:rPr>
        <w:t>AspireOT’s</w:t>
      </w:r>
      <w:proofErr w:type="spellEnd"/>
      <w:r>
        <w:rPr>
          <w:rFonts w:ascii="Calibri" w:hAnsi="Calibri"/>
          <w:sz w:val="24"/>
          <w:szCs w:val="24"/>
        </w:rPr>
        <w:t xml:space="preserve"> platform can be directed to </w:t>
      </w:r>
      <w:hyperlink r:id="rId7" w:history="1">
        <w:r w:rsidRPr="00B12554">
          <w:rPr>
            <w:rStyle w:val="Hyperlink"/>
            <w:rFonts w:ascii="Calibri" w:hAnsi="Calibri"/>
            <w:sz w:val="24"/>
            <w:szCs w:val="24"/>
          </w:rPr>
          <w:t>support@aspireot.us</w:t>
        </w:r>
      </w:hyperlink>
    </w:p>
    <w:p w14:paraId="143A0F72" w14:textId="00F54F79" w:rsidR="00F675E8" w:rsidRPr="007407A5" w:rsidRDefault="00F675E8" w:rsidP="0086178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16FECB1D" w14:textId="77777777" w:rsidR="00871C03" w:rsidRPr="007407A5" w:rsidRDefault="00871C03" w:rsidP="008261CD">
      <w:pPr>
        <w:rPr>
          <w:rFonts w:ascii="Calibri" w:hAnsi="Calibri"/>
          <w:sz w:val="24"/>
          <w:szCs w:val="24"/>
        </w:rPr>
      </w:pPr>
    </w:p>
    <w:p w14:paraId="3133A70A" w14:textId="77777777" w:rsidR="00127569" w:rsidRPr="007407A5" w:rsidRDefault="00127569" w:rsidP="00A26B92">
      <w:pPr>
        <w:jc w:val="center"/>
        <w:rPr>
          <w:rFonts w:ascii="Calibri" w:hAnsi="Calibri"/>
          <w:sz w:val="24"/>
          <w:szCs w:val="24"/>
        </w:rPr>
      </w:pPr>
    </w:p>
    <w:sectPr w:rsidR="00127569" w:rsidRPr="0074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022"/>
    <w:multiLevelType w:val="hybridMultilevel"/>
    <w:tmpl w:val="7E9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1320D"/>
    <w:multiLevelType w:val="hybridMultilevel"/>
    <w:tmpl w:val="CE36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42EE1"/>
    <w:multiLevelType w:val="hybridMultilevel"/>
    <w:tmpl w:val="69EA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148B8"/>
    <w:multiLevelType w:val="hybridMultilevel"/>
    <w:tmpl w:val="1544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92"/>
    <w:rsid w:val="00096754"/>
    <w:rsid w:val="00123FD1"/>
    <w:rsid w:val="00127569"/>
    <w:rsid w:val="00227A4F"/>
    <w:rsid w:val="005736FD"/>
    <w:rsid w:val="006541B8"/>
    <w:rsid w:val="007407A5"/>
    <w:rsid w:val="007E050B"/>
    <w:rsid w:val="008261CD"/>
    <w:rsid w:val="00861789"/>
    <w:rsid w:val="00871C03"/>
    <w:rsid w:val="008862CC"/>
    <w:rsid w:val="008A24D9"/>
    <w:rsid w:val="008B664A"/>
    <w:rsid w:val="00946E21"/>
    <w:rsid w:val="00A26B92"/>
    <w:rsid w:val="00CA7301"/>
    <w:rsid w:val="00CE5C60"/>
    <w:rsid w:val="00CF067E"/>
    <w:rsid w:val="00D32145"/>
    <w:rsid w:val="00D9682F"/>
    <w:rsid w:val="00E12554"/>
    <w:rsid w:val="00E36057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A6A5"/>
  <w15:chartTrackingRefBased/>
  <w15:docId w15:val="{2F53EE6D-4BA9-4F4B-A161-2D1DA6E8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B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6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nferencecommittee@tnota.org" TargetMode="External"/><Relationship Id="rId7" Type="http://schemas.openxmlformats.org/officeDocument/2006/relationships/hyperlink" Target="mailto:support@aspireot.u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Hanks, Valery W</dc:creator>
  <cp:keywords/>
  <dc:description/>
  <cp:lastModifiedBy>Kenneth Blackwell</cp:lastModifiedBy>
  <cp:revision>2</cp:revision>
  <dcterms:created xsi:type="dcterms:W3CDTF">2020-05-13T02:20:00Z</dcterms:created>
  <dcterms:modified xsi:type="dcterms:W3CDTF">2020-05-13T02:20:00Z</dcterms:modified>
</cp:coreProperties>
</file>